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9945CC" w14:textId="05F63535" w:rsidR="00DD1FE2" w:rsidRPr="009371AD" w:rsidRDefault="009371AD" w:rsidP="00DD1FE2">
      <w:pPr>
        <w:jc w:val="both"/>
        <w:rPr>
          <w:rFonts w:cs="Arial"/>
          <w:color w:val="001858"/>
        </w:rPr>
      </w:pPr>
      <w:r w:rsidRPr="009371AD">
        <w:rPr>
          <w:rFonts w:eastAsia="Times New Roman" w:cs="Arial"/>
          <w:b/>
          <w:bCs/>
          <w:color w:val="001858"/>
          <w:sz w:val="40"/>
          <w:szCs w:val="28"/>
        </w:rPr>
        <w:t xml:space="preserve">Chata po </w:t>
      </w:r>
      <w:r w:rsidR="00E5594D">
        <w:rPr>
          <w:rFonts w:eastAsia="Times New Roman" w:cs="Arial"/>
          <w:b/>
          <w:bCs/>
          <w:color w:val="001858"/>
          <w:sz w:val="40"/>
          <w:szCs w:val="28"/>
        </w:rPr>
        <w:t>sezóně</w:t>
      </w:r>
      <w:r w:rsidRPr="009371AD">
        <w:rPr>
          <w:rFonts w:eastAsia="Times New Roman" w:cs="Arial"/>
          <w:b/>
          <w:bCs/>
          <w:color w:val="001858"/>
          <w:sz w:val="40"/>
          <w:szCs w:val="28"/>
        </w:rPr>
        <w:t xml:space="preserve"> čistá</w:t>
      </w:r>
      <w:r w:rsidR="00021C2A">
        <w:rPr>
          <w:rFonts w:eastAsia="Times New Roman" w:cs="Arial"/>
          <w:b/>
          <w:bCs/>
          <w:color w:val="001858"/>
          <w:sz w:val="40"/>
          <w:szCs w:val="28"/>
        </w:rPr>
        <w:t xml:space="preserve"> a</w:t>
      </w:r>
      <w:r w:rsidRPr="009371AD">
        <w:rPr>
          <w:rFonts w:eastAsia="Times New Roman" w:cs="Arial"/>
          <w:b/>
          <w:bCs/>
          <w:color w:val="001858"/>
          <w:sz w:val="40"/>
          <w:szCs w:val="28"/>
        </w:rPr>
        <w:t xml:space="preserve"> jako nová: Electrolux p</w:t>
      </w:r>
      <w:r w:rsidR="00E5594D">
        <w:rPr>
          <w:rFonts w:eastAsia="Times New Roman" w:cs="Arial"/>
          <w:b/>
          <w:bCs/>
          <w:color w:val="001858"/>
          <w:sz w:val="40"/>
          <w:szCs w:val="28"/>
        </w:rPr>
        <w:t xml:space="preserve">omůže s úklidem před </w:t>
      </w:r>
      <w:r w:rsidR="00A40430">
        <w:rPr>
          <w:rFonts w:eastAsia="Times New Roman" w:cs="Arial"/>
          <w:b/>
          <w:bCs/>
          <w:color w:val="001858"/>
          <w:sz w:val="40"/>
          <w:szCs w:val="28"/>
        </w:rPr>
        <w:t>zazimováním</w:t>
      </w:r>
    </w:p>
    <w:p w14:paraId="76C2D678" w14:textId="43A6ED60" w:rsidR="0086472A" w:rsidRPr="009371AD" w:rsidRDefault="009371AD" w:rsidP="0086472A">
      <w:pPr>
        <w:spacing w:before="240" w:after="240" w:line="360" w:lineRule="auto"/>
        <w:jc w:val="both"/>
        <w:rPr>
          <w:rFonts w:cs="Arial"/>
          <w:color w:val="001858"/>
        </w:rPr>
      </w:pPr>
      <w:r w:rsidRPr="009371AD">
        <w:rPr>
          <w:rFonts w:cs="Arial"/>
          <w:b/>
          <w:bCs/>
          <w:color w:val="001858"/>
        </w:rPr>
        <w:t>Praha</w:t>
      </w:r>
      <w:r w:rsidR="0086472A" w:rsidRPr="009371AD">
        <w:rPr>
          <w:rFonts w:cs="Arial"/>
          <w:b/>
          <w:bCs/>
          <w:color w:val="001858"/>
        </w:rPr>
        <w:t xml:space="preserve">, </w:t>
      </w:r>
      <w:r w:rsidR="000B5B51">
        <w:rPr>
          <w:rFonts w:cs="Arial"/>
          <w:b/>
          <w:bCs/>
          <w:color w:val="001858"/>
        </w:rPr>
        <w:t>24</w:t>
      </w:r>
      <w:r w:rsidR="0086472A" w:rsidRPr="009371AD">
        <w:rPr>
          <w:rFonts w:cs="Arial"/>
          <w:b/>
          <w:bCs/>
          <w:color w:val="001858"/>
        </w:rPr>
        <w:t xml:space="preserve">. </w:t>
      </w:r>
      <w:r w:rsidRPr="009371AD">
        <w:rPr>
          <w:rFonts w:cs="Arial"/>
          <w:b/>
          <w:bCs/>
          <w:color w:val="001858"/>
        </w:rPr>
        <w:t>srpna</w:t>
      </w:r>
      <w:r w:rsidR="0086472A" w:rsidRPr="009371AD">
        <w:rPr>
          <w:rFonts w:cs="Arial"/>
          <w:b/>
          <w:bCs/>
          <w:color w:val="001858"/>
        </w:rPr>
        <w:t xml:space="preserve"> 2026</w:t>
      </w:r>
    </w:p>
    <w:p w14:paraId="5D31443C" w14:textId="481AEA37" w:rsidR="00DF64DB" w:rsidRPr="00D6798E" w:rsidRDefault="00D6798E" w:rsidP="009371AD">
      <w:pPr>
        <w:spacing w:before="240" w:after="240" w:line="360" w:lineRule="auto"/>
        <w:jc w:val="both"/>
        <w:rPr>
          <w:rFonts w:eastAsia="Georgia" w:cs="Arial"/>
          <w:b/>
          <w:bCs/>
          <w:color w:val="001757"/>
        </w:rPr>
      </w:pPr>
      <w:r w:rsidRPr="00D6798E">
        <w:rPr>
          <w:rFonts w:eastAsia="Georgia" w:cs="Arial"/>
          <w:b/>
          <w:bCs/>
          <w:color w:val="001757"/>
        </w:rPr>
        <w:t>K</w:t>
      </w:r>
      <w:r w:rsidRPr="00D6798E">
        <w:rPr>
          <w:rFonts w:cs="Arial"/>
          <w:b/>
          <w:bCs/>
          <w:color w:val="001757"/>
        </w:rPr>
        <w:t>onec léta je ideální příležitostí začít přemýšlet o zazimování chaty či chalupy. Než objekt zůstane na několik měsíců bez pravidelné péče, je vhodné odstranit drobky ve štěrbinách, prach pod nábytkem, zvířecí chlupy i zaschlé skvrny. Úklid před odjezdem lze přitom zvládnout ve dvou jednoduchých krocích, při kterých jako praktičtí pomocníci poslouží tyčový vysavač Electrolux 900 a podlahová myčka Electrolux 500 WET.</w:t>
      </w:r>
    </w:p>
    <w:p w14:paraId="6F0E1FA3" w14:textId="0B37A6DD" w:rsidR="009371AD" w:rsidRPr="009371AD" w:rsidRDefault="009371AD" w:rsidP="009371AD">
      <w:pPr>
        <w:pStyle w:val="Nadpis2"/>
        <w:spacing w:line="360" w:lineRule="auto"/>
        <w:jc w:val="both"/>
        <w:rPr>
          <w:rFonts w:eastAsia="Georgia" w:cs="Arial"/>
          <w:color w:val="001858"/>
          <w:sz w:val="20"/>
          <w:szCs w:val="20"/>
        </w:rPr>
      </w:pPr>
      <w:bookmarkStart w:id="0" w:name="_ek68wf3cxrw9" w:colFirst="0" w:colLast="0"/>
      <w:bookmarkStart w:id="1" w:name="_f29ahhouwzcs" w:colFirst="0" w:colLast="0"/>
      <w:bookmarkEnd w:id="0"/>
      <w:bookmarkEnd w:id="1"/>
      <w:r w:rsidRPr="009371AD">
        <w:rPr>
          <w:rFonts w:eastAsia="Georgia" w:cs="Arial"/>
          <w:color w:val="001858"/>
          <w:sz w:val="20"/>
          <w:szCs w:val="20"/>
        </w:rPr>
        <w:t>Poslední velký úklid sezóny</w:t>
      </w:r>
    </w:p>
    <w:p w14:paraId="52AF9041" w14:textId="44F1043B" w:rsidR="00F15208" w:rsidRPr="00F15208" w:rsidRDefault="00286C9A" w:rsidP="00286C9A">
      <w:pPr>
        <w:pStyle w:val="Nadpis2"/>
        <w:spacing w:before="0" w:after="240" w:line="360" w:lineRule="auto"/>
        <w:jc w:val="both"/>
        <w:rPr>
          <w:rFonts w:cs="Arial"/>
          <w:b w:val="0"/>
          <w:bCs w:val="0"/>
          <w:color w:val="001858"/>
          <w:sz w:val="20"/>
          <w:szCs w:val="20"/>
        </w:rPr>
      </w:pPr>
      <w:r w:rsidRPr="009371AD">
        <w:rPr>
          <w:rFonts w:eastAsia="Georgia" w:cs="Arial"/>
          <w:b w:val="0"/>
          <w:bCs w:val="0"/>
          <w:noProof/>
          <w:color w:val="001858"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1101A236" wp14:editId="47980AFD">
            <wp:simplePos x="0" y="0"/>
            <wp:positionH relativeFrom="column">
              <wp:posOffset>2955925</wp:posOffset>
            </wp:positionH>
            <wp:positionV relativeFrom="paragraph">
              <wp:posOffset>64770</wp:posOffset>
            </wp:positionV>
            <wp:extent cx="2054225" cy="1540510"/>
            <wp:effectExtent l="12700" t="12700" r="15875" b="8890"/>
            <wp:wrapTight wrapText="bothSides">
              <wp:wrapPolygon edited="0">
                <wp:start x="-134" y="-178"/>
                <wp:lineTo x="-134" y="21547"/>
                <wp:lineTo x="21633" y="21547"/>
                <wp:lineTo x="21633" y="-178"/>
                <wp:lineTo x="-134" y="-178"/>
              </wp:wrapPolygon>
            </wp:wrapTight>
            <wp:docPr id="969181767" name="Obrázok 4" descr="Obrázok, na ktorom je vnútri, stena, ošatenie, osob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81767" name="Obrázok 4" descr="Obrázok, na ktorom je vnútri, stena, ošatenie, osoba&#10;&#10;Obsah vygenerovaný pomocou AI môže byť nesprávny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15405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1AD"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Odstranění zbytků potravin a odpadu patří mezi základní kroky při opouštění rekreačního objektu na delší dobu. Drobky, otevřené potraviny nebo nečistoty ukryté ve štěrbinách mohou přilákat hlodavce a další nežádoucí </w:t>
      </w:r>
      <w:r w:rsidR="009371AD"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návštěvníky. </w:t>
      </w:r>
      <w:r w:rsidR="00F15208" w:rsidRPr="00F15208">
        <w:rPr>
          <w:rFonts w:cs="Arial"/>
          <w:b w:val="0"/>
          <w:bCs w:val="0"/>
          <w:color w:val="001858"/>
          <w:sz w:val="20"/>
          <w:szCs w:val="20"/>
        </w:rPr>
        <w:t>Zapomenuté ovesné vločky, načatá mouka či cukr se vám při další návštěvě mohou postarat o nechtěnou „zábavu“ v podobě potravinových molů.</w:t>
      </w:r>
      <w:r w:rsidR="009371AD"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 Důkladný úklid tak nemá pouze estetický význam, ale pomáhá předejít tomu, abyste </w:t>
      </w:r>
      <w:r w:rsidR="00F15208" w:rsidRPr="00F15208">
        <w:rPr>
          <w:rFonts w:eastAsia="Georgia" w:cs="Arial"/>
          <w:b w:val="0"/>
          <w:bCs w:val="0"/>
          <w:color w:val="001858"/>
          <w:sz w:val="20"/>
          <w:szCs w:val="20"/>
        </w:rPr>
        <w:t>ne</w:t>
      </w:r>
      <w:r w:rsidR="009371AD"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ztráceli drahocenný </w:t>
      </w:r>
      <w:r w:rsidR="00F15208" w:rsidRPr="00F15208">
        <w:rPr>
          <w:rFonts w:cs="Arial"/>
          <w:b w:val="0"/>
          <w:bCs w:val="0"/>
          <w:color w:val="001858"/>
          <w:sz w:val="20"/>
          <w:szCs w:val="20"/>
        </w:rPr>
        <w:t>čas řešením nepříjemností, kterým se dá jednoduše předejít.</w:t>
      </w:r>
    </w:p>
    <w:p w14:paraId="3685C73D" w14:textId="3633C8CE" w:rsidR="00EB0ABD" w:rsidRPr="00AE60A6" w:rsidRDefault="009371AD" w:rsidP="00AE60A6">
      <w:pPr>
        <w:pStyle w:val="Nadpis2"/>
        <w:spacing w:before="0" w:after="80" w:line="360" w:lineRule="auto"/>
        <w:jc w:val="both"/>
        <w:rPr>
          <w:rFonts w:cs="Arial"/>
          <w:b w:val="0"/>
          <w:bCs w:val="0"/>
          <w:color w:val="001858"/>
          <w:sz w:val="20"/>
          <w:szCs w:val="20"/>
        </w:rPr>
      </w:pPr>
      <w:r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Při úklidu je vhodné postupovat shora dolů. Po odstranění prachu z polic, parapetů a nábytku následuje vysátí podlah, rohů a hůře dostupných míst. </w:t>
      </w:r>
      <w:r w:rsidR="00F15208" w:rsidRPr="00F15208">
        <w:rPr>
          <w:rFonts w:cs="Arial"/>
          <w:b w:val="0"/>
          <w:bCs w:val="0"/>
          <w:color w:val="001858"/>
          <w:sz w:val="20"/>
          <w:szCs w:val="20"/>
        </w:rPr>
        <w:t>Na důkladném vysávání si dejte záležet – ušetří vám spoustu práce při dalším kroku.</w:t>
      </w:r>
      <w:r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 </w:t>
      </w:r>
      <w:r w:rsidR="00F15208" w:rsidRPr="00F15208">
        <w:rPr>
          <w:rFonts w:cs="Arial"/>
          <w:b w:val="0"/>
          <w:bCs w:val="0"/>
          <w:color w:val="001858"/>
          <w:sz w:val="20"/>
          <w:szCs w:val="20"/>
        </w:rPr>
        <w:t>Kvalitní a výkonné vysavače Electrolux s širokým výběrem nástavců vám při úklidu snadno pomohou odstranit prach, drobky i další nečistoty.</w:t>
      </w:r>
      <w:r w:rsidR="00AE60A6">
        <w:rPr>
          <w:rFonts w:cs="Arial"/>
          <w:b w:val="0"/>
          <w:bCs w:val="0"/>
          <w:color w:val="001858"/>
          <w:sz w:val="20"/>
          <w:szCs w:val="20"/>
        </w:rPr>
        <w:t xml:space="preserve"> </w:t>
      </w:r>
      <w:r w:rsidR="00F15208" w:rsidRPr="00F15208">
        <w:rPr>
          <w:rFonts w:cs="Arial"/>
          <w:b w:val="0"/>
          <w:bCs w:val="0"/>
          <w:color w:val="001858"/>
          <w:sz w:val="20"/>
          <w:szCs w:val="20"/>
        </w:rPr>
        <w:t>Poté přichází na řadu mokré čištění tvrdých podlah, které si poradí s nečistotami, jež samotné vysávání neodstraní.</w:t>
      </w:r>
      <w:r w:rsidR="00F15208">
        <w:rPr>
          <w:rFonts w:cs="Arial"/>
          <w:b w:val="0"/>
          <w:bCs w:val="0"/>
          <w:color w:val="001858"/>
          <w:sz w:val="20"/>
          <w:szCs w:val="20"/>
        </w:rPr>
        <w:t xml:space="preserve"> </w:t>
      </w:r>
      <w:r w:rsidRP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Zaschlé 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skvrny, stopy 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>od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 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>bot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 nebo nečistoty z kuchyně a vstupních prostor 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tak nebudou čekat s nánosem prachu na vaši příští návštěvu. 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S pomocníky Electrolux zvládnete 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úklid </w:t>
      </w:r>
      <w:r w:rsidR="003B0F0B">
        <w:rPr>
          <w:rFonts w:eastAsia="Georgia" w:cs="Arial"/>
          <w:b w:val="0"/>
          <w:bCs w:val="0"/>
          <w:color w:val="001858"/>
          <w:sz w:val="20"/>
          <w:szCs w:val="20"/>
        </w:rPr>
        <w:t xml:space="preserve">vždy 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>rychle a efektivně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, </w:t>
      </w:r>
      <w:r w:rsidR="00506763">
        <w:rPr>
          <w:rFonts w:eastAsia="Georgia" w:cs="Arial"/>
          <w:b w:val="0"/>
          <w:bCs w:val="0"/>
          <w:color w:val="001858"/>
          <w:sz w:val="20"/>
          <w:szCs w:val="20"/>
        </w:rPr>
        <w:t xml:space="preserve">takže </w:t>
      </w:r>
      <w:r w:rsidR="00F15208">
        <w:rPr>
          <w:rFonts w:eastAsia="Georgia" w:cs="Arial"/>
          <w:b w:val="0"/>
          <w:bCs w:val="0"/>
          <w:color w:val="001858"/>
          <w:sz w:val="20"/>
          <w:szCs w:val="20"/>
        </w:rPr>
        <w:t xml:space="preserve">se budete moci věnovat vašim oblíbeným činnostem. </w:t>
      </w:r>
    </w:p>
    <w:p w14:paraId="4E8D9779" w14:textId="7FCADE07" w:rsidR="00EB0ABD" w:rsidRDefault="009371AD" w:rsidP="00EB0ABD">
      <w:pPr>
        <w:pStyle w:val="Nadpis2"/>
        <w:keepNext w:val="0"/>
        <w:keepLines w:val="0"/>
        <w:spacing w:line="360" w:lineRule="auto"/>
        <w:jc w:val="both"/>
        <w:rPr>
          <w:rFonts w:eastAsia="Georgia" w:cs="Arial"/>
          <w:color w:val="001858"/>
          <w:sz w:val="20"/>
          <w:szCs w:val="20"/>
        </w:rPr>
      </w:pPr>
      <w:r w:rsidRPr="00021C2A">
        <w:rPr>
          <w:rFonts w:eastAsia="Georgia" w:cs="Arial"/>
          <w:color w:val="001858"/>
          <w:sz w:val="20"/>
          <w:szCs w:val="20"/>
        </w:rPr>
        <w:t xml:space="preserve">Dlouhá výdrž </w:t>
      </w:r>
      <w:r w:rsidR="005510BD">
        <w:rPr>
          <w:rFonts w:eastAsia="Georgia" w:cs="Arial"/>
          <w:color w:val="001858"/>
          <w:sz w:val="20"/>
          <w:szCs w:val="20"/>
        </w:rPr>
        <w:t>pro bezstarostný</w:t>
      </w:r>
      <w:r w:rsidRPr="00021C2A">
        <w:rPr>
          <w:rFonts w:eastAsia="Georgia" w:cs="Arial"/>
          <w:color w:val="001858"/>
          <w:sz w:val="20"/>
          <w:szCs w:val="20"/>
        </w:rPr>
        <w:t xml:space="preserve"> úklid v</w:t>
      </w:r>
      <w:r w:rsidR="00717BEC">
        <w:rPr>
          <w:rFonts w:eastAsia="Georgia" w:cs="Arial"/>
          <w:color w:val="001858"/>
          <w:sz w:val="20"/>
          <w:szCs w:val="20"/>
        </w:rPr>
        <w:t>íce místností</w:t>
      </w:r>
    </w:p>
    <w:p w14:paraId="76DF080E" w14:textId="23876A06" w:rsidR="009371AD" w:rsidRPr="00EB0ABD" w:rsidRDefault="00AE60A6" w:rsidP="008B2FF2">
      <w:pPr>
        <w:pStyle w:val="Nadpis2"/>
        <w:keepNext w:val="0"/>
        <w:keepLines w:val="0"/>
        <w:spacing w:before="0" w:after="240" w:line="360" w:lineRule="auto"/>
        <w:jc w:val="both"/>
        <w:rPr>
          <w:rFonts w:eastAsia="Georgia" w:cs="Arial"/>
          <w:color w:val="001858"/>
          <w:sz w:val="20"/>
          <w:szCs w:val="20"/>
        </w:rPr>
      </w:pPr>
      <w:hyperlink r:id="rId9" w:history="1">
        <w:r w:rsidRPr="008B2FF2">
          <w:rPr>
            <w:rStyle w:val="Hypertextovodkaz"/>
            <w:rFonts w:cs="Arial"/>
            <w:b w:val="0"/>
            <w:bCs w:val="0"/>
            <w:sz w:val="20"/>
            <w:szCs w:val="20"/>
            <w:lang w:eastAsia="cs-CZ"/>
          </w:rPr>
          <w:t>Tyčový vysavač Electrolux 900</w:t>
        </w:r>
      </w:hyperlink>
      <w:r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nabízí výdrž až 80 minut při nízkém výkonu, díky čemuž umožňuje postupně uklidit více místností bez přerušení. Možnost nabíjení druhé baterie, kterou lze dokoupit samostatně v rámci příslušenství, navíc prodlouží celkovou dobu provozu až na dvojnásobek a umožní pokračovat v úklidu </w:t>
      </w:r>
      <w:r w:rsidRPr="00DD6635">
        <w:rPr>
          <w:rFonts w:cs="Arial"/>
          <w:color w:val="001858"/>
          <w:sz w:val="20"/>
          <w:szCs w:val="20"/>
          <w:lang w:eastAsia="cs-CZ"/>
        </w:rPr>
        <w:t>bez čekání na dobití</w:t>
      </w:r>
      <w:r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. </w:t>
      </w:r>
      <w:r w:rsidRPr="009371AD">
        <w:rPr>
          <w:rFonts w:eastAsia="Georgia" w:cs="Arial"/>
          <w:noProof/>
          <w:color w:val="001858"/>
        </w:rPr>
        <w:lastRenderedPageBreak/>
        <w:drawing>
          <wp:anchor distT="0" distB="0" distL="114300" distR="114300" simplePos="0" relativeHeight="251660288" behindDoc="1" locked="0" layoutInCell="1" allowOverlap="1" wp14:anchorId="124E2EE8" wp14:editId="76A6527A">
            <wp:simplePos x="0" y="0"/>
            <wp:positionH relativeFrom="column">
              <wp:posOffset>-3175</wp:posOffset>
            </wp:positionH>
            <wp:positionV relativeFrom="paragraph">
              <wp:posOffset>12700</wp:posOffset>
            </wp:positionV>
            <wp:extent cx="908685" cy="1921510"/>
            <wp:effectExtent l="12700" t="12700" r="18415" b="8890"/>
            <wp:wrapTight wrapText="bothSides">
              <wp:wrapPolygon edited="0">
                <wp:start x="-302" y="-143"/>
                <wp:lineTo x="-302" y="21557"/>
                <wp:lineTo x="21736" y="21557"/>
                <wp:lineTo x="21736" y="-143"/>
                <wp:lineTo x="-302" y="-143"/>
              </wp:wrapPolygon>
            </wp:wrapTight>
            <wp:docPr id="1232174298" name="Obrázok 1" descr="Obrázok, na ktorom je elektronické zariadenie, gadget, domáci spotrebič, elektroni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74298" name="Obrázok 1" descr="Obrázok, na ktorom je elektronické zariadenie, gadget, domáci spotrebič, elektronika&#10;&#10;Obsah vygenerovaný pomocou AI môže byť nesprávny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8685" cy="19215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AD"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>Automatický režim vysavače</w:t>
      </w:r>
      <w:r w:rsidR="00D24FEA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přitom</w:t>
      </w:r>
      <w:r w:rsidR="009371AD"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průběžně přizpůsobuje výkon aktuálnímu povrchu a množství nečistot. Intuitivní LCD displej vás </w:t>
      </w:r>
      <w:r w:rsidR="00760B15">
        <w:rPr>
          <w:rFonts w:cs="Arial"/>
          <w:b w:val="0"/>
          <w:bCs w:val="0"/>
          <w:color w:val="001858"/>
          <w:sz w:val="20"/>
          <w:szCs w:val="20"/>
          <w:lang w:eastAsia="cs-CZ"/>
        </w:rPr>
        <w:t>mezitím</w:t>
      </w:r>
      <w:r w:rsidR="009371AD"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informuje o zvoleném režimu, stavu baterie</w:t>
      </w:r>
      <w:r w:rsidR="008B2FF2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či</w:t>
      </w:r>
      <w:r w:rsidR="009371AD"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zbývající době provozu a </w:t>
      </w:r>
      <w:r w:rsidR="00935AC1">
        <w:rPr>
          <w:rFonts w:cs="Arial"/>
          <w:b w:val="0"/>
          <w:bCs w:val="0"/>
          <w:color w:val="001858"/>
          <w:sz w:val="20"/>
          <w:szCs w:val="20"/>
          <w:lang w:eastAsia="cs-CZ"/>
        </w:rPr>
        <w:t>poskytuje</w:t>
      </w:r>
      <w:r w:rsidR="009371AD" w:rsidRPr="00EB0ABD">
        <w:rPr>
          <w:rFonts w:cs="Arial"/>
          <w:b w:val="0"/>
          <w:bCs w:val="0"/>
          <w:color w:val="001858"/>
          <w:sz w:val="20"/>
          <w:szCs w:val="20"/>
          <w:lang w:eastAsia="cs-CZ"/>
        </w:rPr>
        <w:t xml:space="preserve"> upozornění týkající se údržby.</w:t>
      </w:r>
      <w:r w:rsidR="009371AD" w:rsidRPr="009371AD">
        <w:rPr>
          <w:rFonts w:cs="Arial"/>
          <w:color w:val="001858"/>
          <w:lang w:eastAsia="cs-CZ"/>
        </w:rPr>
        <w:t xml:space="preserve"> </w:t>
      </w:r>
    </w:p>
    <w:p w14:paraId="7E9FD11B" w14:textId="3B65A658" w:rsidR="009371AD" w:rsidRPr="008B2FF2" w:rsidRDefault="009371AD" w:rsidP="008B2FF2">
      <w:pPr>
        <w:suppressAutoHyphens w:val="0"/>
        <w:autoSpaceDN/>
        <w:spacing w:line="360" w:lineRule="auto"/>
        <w:jc w:val="both"/>
        <w:textAlignment w:val="auto"/>
        <w:rPr>
          <w:rFonts w:eastAsia="Times New Roman" w:cs="Arial"/>
          <w:color w:val="001858"/>
          <w:lang w:eastAsia="cs-CZ"/>
        </w:rPr>
      </w:pPr>
      <w:r w:rsidRPr="009371AD">
        <w:rPr>
          <w:rFonts w:eastAsia="Times New Roman" w:cs="Arial"/>
          <w:color w:val="001858"/>
          <w:lang w:eastAsia="cs-CZ"/>
        </w:rPr>
        <w:t xml:space="preserve">Hubice AllFloor Power je navržena </w:t>
      </w:r>
      <w:r w:rsidR="008B2FF2">
        <w:rPr>
          <w:rFonts w:eastAsia="Times New Roman" w:cs="Arial"/>
          <w:color w:val="001858"/>
          <w:lang w:eastAsia="cs-CZ"/>
        </w:rPr>
        <w:t>pro</w:t>
      </w:r>
      <w:r w:rsidRPr="009371AD">
        <w:rPr>
          <w:rFonts w:eastAsia="Times New Roman" w:cs="Arial"/>
          <w:color w:val="001858"/>
          <w:lang w:eastAsia="cs-CZ"/>
        </w:rPr>
        <w:t xml:space="preserve"> různé typy suchých povrchů a </w:t>
      </w:r>
      <w:r w:rsidR="008B2FF2">
        <w:rPr>
          <w:rFonts w:eastAsia="Times New Roman" w:cs="Arial"/>
          <w:color w:val="001858"/>
          <w:lang w:eastAsia="cs-CZ"/>
        </w:rPr>
        <w:t xml:space="preserve">podle výsledků </w:t>
      </w:r>
      <w:r w:rsidR="008B2FF2" w:rsidRPr="008B2FF2">
        <w:rPr>
          <w:rFonts w:eastAsia="Times New Roman" w:cs="Arial"/>
          <w:color w:val="001858"/>
          <w:lang w:eastAsia="cs-CZ"/>
        </w:rPr>
        <w:t>testování</w:t>
      </w:r>
      <w:r w:rsidRPr="008B2FF2">
        <w:rPr>
          <w:rFonts w:eastAsia="Times New Roman" w:cs="Arial"/>
          <w:color w:val="001858"/>
          <w:lang w:eastAsia="cs-CZ"/>
        </w:rPr>
        <w:t xml:space="preserve"> </w:t>
      </w:r>
      <w:r w:rsidRPr="00DD6635">
        <w:rPr>
          <w:rFonts w:eastAsia="Times New Roman" w:cs="Arial"/>
          <w:b/>
          <w:bCs/>
          <w:color w:val="001858"/>
          <w:lang w:eastAsia="cs-CZ"/>
        </w:rPr>
        <w:t xml:space="preserve">zachytí až </w:t>
      </w:r>
      <w:r w:rsidR="008B2FF2" w:rsidRPr="00DD6635">
        <w:rPr>
          <w:rFonts w:eastAsia="Times New Roman" w:cs="Arial"/>
          <w:b/>
          <w:bCs/>
          <w:color w:val="001858"/>
          <w:lang w:eastAsia="cs-CZ"/>
        </w:rPr>
        <w:t>100 %</w:t>
      </w:r>
      <w:r w:rsidRPr="00DD6635">
        <w:rPr>
          <w:rFonts w:eastAsia="Times New Roman" w:cs="Arial"/>
          <w:b/>
          <w:bCs/>
          <w:color w:val="001858"/>
          <w:lang w:eastAsia="cs-CZ"/>
        </w:rPr>
        <w:t xml:space="preserve"> prachu</w:t>
      </w:r>
      <w:r w:rsidRPr="008B2FF2">
        <w:rPr>
          <w:rFonts w:eastAsia="Times New Roman" w:cs="Arial"/>
          <w:color w:val="001858"/>
          <w:lang w:eastAsia="cs-CZ"/>
        </w:rPr>
        <w:t>. Praktické 360° LED osvětlení pomáhá lépe zviditelnit nečistoty kolem hubice</w:t>
      </w:r>
      <w:r w:rsidR="00BB2D63">
        <w:rPr>
          <w:rFonts w:eastAsia="Times New Roman" w:cs="Arial"/>
          <w:color w:val="001858"/>
          <w:lang w:eastAsia="cs-CZ"/>
        </w:rPr>
        <w:t>,</w:t>
      </w:r>
      <w:r w:rsidRPr="008B2FF2">
        <w:rPr>
          <w:rFonts w:eastAsia="Times New Roman" w:cs="Arial"/>
          <w:color w:val="001858"/>
          <w:lang w:eastAsia="cs-CZ"/>
        </w:rPr>
        <w:t xml:space="preserve"> </w:t>
      </w:r>
      <w:r w:rsidR="008B2FF2" w:rsidRPr="008B2FF2">
        <w:rPr>
          <w:rFonts w:cs="Arial"/>
          <w:color w:val="001858"/>
        </w:rPr>
        <w:t>které by jinak mohly zůstat přehlédnuté. Užitečné je především při vysávání pod postelemi</w:t>
      </w:r>
      <w:r w:rsidRPr="008B2FF2">
        <w:rPr>
          <w:rFonts w:eastAsia="Times New Roman" w:cs="Arial"/>
          <w:color w:val="001858"/>
          <w:lang w:eastAsia="cs-CZ"/>
        </w:rPr>
        <w:t xml:space="preserve">, komodami, lavicemi nebo kuchyňskými skříňkami. </w:t>
      </w:r>
      <w:r w:rsidR="008B2FF2" w:rsidRPr="008B2FF2">
        <w:rPr>
          <w:rFonts w:cs="Arial"/>
          <w:color w:val="001858"/>
        </w:rPr>
        <w:t xml:space="preserve">Výhodou je také okamžitý přehled o výsledku úklidu – osvětlená plocha názorně </w:t>
      </w:r>
      <w:r w:rsidR="00BB2D63">
        <w:rPr>
          <w:rFonts w:cs="Arial"/>
          <w:color w:val="001858"/>
        </w:rPr>
        <w:t>ukazuje</w:t>
      </w:r>
      <w:r w:rsidR="008B2FF2" w:rsidRPr="008B2FF2">
        <w:rPr>
          <w:rFonts w:cs="Arial"/>
          <w:color w:val="001858"/>
        </w:rPr>
        <w:t>, kde ještě zůstaly nečistoty, a přináší tak větší pocit uspokojení z dokonale uklizeného prostoru.</w:t>
      </w:r>
    </w:p>
    <w:p w14:paraId="7C55FF90" w14:textId="468E7171" w:rsidR="009371AD" w:rsidRPr="008B2FF2" w:rsidRDefault="00DF64DB" w:rsidP="008B2FF2">
      <w:pPr>
        <w:spacing w:before="240" w:after="240" w:line="360" w:lineRule="auto"/>
        <w:jc w:val="both"/>
        <w:rPr>
          <w:rFonts w:eastAsia="Georgia" w:cs="Arial"/>
          <w:color w:val="001858"/>
        </w:rPr>
      </w:pPr>
      <w:r w:rsidRPr="008B2FF2">
        <w:rPr>
          <w:rFonts w:eastAsia="Georgia" w:cs="Arial"/>
          <w:noProof/>
          <w:color w:val="001858"/>
        </w:rPr>
        <w:drawing>
          <wp:anchor distT="0" distB="0" distL="114300" distR="114300" simplePos="0" relativeHeight="251659264" behindDoc="1" locked="0" layoutInCell="1" allowOverlap="1" wp14:anchorId="5E057F53" wp14:editId="710B5431">
            <wp:simplePos x="0" y="0"/>
            <wp:positionH relativeFrom="column">
              <wp:posOffset>3014980</wp:posOffset>
            </wp:positionH>
            <wp:positionV relativeFrom="paragraph">
              <wp:posOffset>187960</wp:posOffset>
            </wp:positionV>
            <wp:extent cx="1929765" cy="1447165"/>
            <wp:effectExtent l="12700" t="12700" r="13335" b="13335"/>
            <wp:wrapTight wrapText="bothSides">
              <wp:wrapPolygon edited="0">
                <wp:start x="-142" y="-190"/>
                <wp:lineTo x="-142" y="21609"/>
                <wp:lineTo x="21607" y="21609"/>
                <wp:lineTo x="21607" y="-190"/>
                <wp:lineTo x="-142" y="-190"/>
              </wp:wrapPolygon>
            </wp:wrapTight>
            <wp:docPr id="1745825047" name="Obrázok 1" descr="Obrázok, na ktorom je podlahovina, vnútri, čistota, obuv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25047" name="Obrázok 1" descr="Obrázok, na ktorom je podlahovina, vnútri, čistota, obuv&#10;&#10;Obsah vygenerovaný pomocou AI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65" cy="14471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AD" w:rsidRPr="008B2FF2">
        <w:rPr>
          <w:rFonts w:eastAsia="Georgia" w:cs="Arial"/>
          <w:color w:val="001858"/>
        </w:rPr>
        <w:t xml:space="preserve">Díky pohyblivému kloubu a konstrukci hubice lze dosáhnout </w:t>
      </w:r>
      <w:r w:rsidR="009371AD" w:rsidRPr="00DD6635">
        <w:rPr>
          <w:rFonts w:eastAsia="Georgia" w:cs="Arial"/>
          <w:b/>
          <w:bCs/>
          <w:color w:val="001858"/>
        </w:rPr>
        <w:t>až 90 centimetrů pod nábytek</w:t>
      </w:r>
      <w:r w:rsidR="008B2FF2" w:rsidRPr="008B2FF2">
        <w:rPr>
          <w:rFonts w:eastAsia="Georgia" w:cs="Arial"/>
          <w:color w:val="001858"/>
        </w:rPr>
        <w:t xml:space="preserve"> (</w:t>
      </w:r>
      <w:r w:rsidR="008B2FF2" w:rsidRPr="008B2FF2">
        <w:rPr>
          <w:rFonts w:cs="Arial"/>
          <w:color w:val="001858"/>
        </w:rPr>
        <w:t>90 centimetrů odpovídá přibližně šířce standardní matrace pro jednu dospělou osobu)</w:t>
      </w:r>
      <w:r w:rsidR="009371AD" w:rsidRPr="008B2FF2">
        <w:rPr>
          <w:rFonts w:eastAsia="Georgia" w:cs="Arial"/>
          <w:color w:val="001858"/>
        </w:rPr>
        <w:t xml:space="preserve">, aniž byste museli </w:t>
      </w:r>
      <w:r w:rsidR="008B2FF2" w:rsidRPr="008B2FF2">
        <w:rPr>
          <w:rFonts w:eastAsia="Georgia" w:cs="Arial"/>
          <w:color w:val="001858"/>
        </w:rPr>
        <w:t>cokoliv</w:t>
      </w:r>
      <w:r w:rsidR="009371AD" w:rsidRPr="008B2FF2">
        <w:rPr>
          <w:rFonts w:eastAsia="Georgia" w:cs="Arial"/>
          <w:color w:val="001858"/>
        </w:rPr>
        <w:t xml:space="preserve"> přesouvat. T</w:t>
      </w:r>
      <w:r w:rsidR="008B2FF2" w:rsidRPr="008B2FF2">
        <w:rPr>
          <w:rFonts w:eastAsia="Georgia" w:cs="Arial"/>
          <w:color w:val="001858"/>
        </w:rPr>
        <w:t xml:space="preserve">o </w:t>
      </w:r>
      <w:r w:rsidR="009371AD" w:rsidRPr="008B2FF2">
        <w:rPr>
          <w:rFonts w:eastAsia="Georgia" w:cs="Arial"/>
          <w:color w:val="001858"/>
        </w:rPr>
        <w:t>ocení zejména majitelé tradičně zařízených chat a chalup s nízkými postelemi, truhlami nebo masivním nábytkem.</w:t>
      </w:r>
    </w:p>
    <w:p w14:paraId="4EF25E40" w14:textId="3400583C" w:rsidR="008B2FF2" w:rsidRDefault="008B2FF2" w:rsidP="008B2FF2">
      <w:pPr>
        <w:spacing w:before="240" w:after="240" w:line="360" w:lineRule="auto"/>
        <w:jc w:val="both"/>
        <w:rPr>
          <w:rFonts w:eastAsia="Georgia" w:cs="Arial"/>
          <w:color w:val="001858"/>
        </w:rPr>
      </w:pPr>
      <w:r>
        <w:rPr>
          <w:rFonts w:eastAsia="Georgia" w:cs="Arial"/>
          <w:color w:val="001858"/>
        </w:rPr>
        <w:t>Pokud jsou mezi hosty zvířata nebo lidé s dlouhými vlasy,</w:t>
      </w:r>
      <w:r w:rsidR="009371AD" w:rsidRPr="009371AD">
        <w:rPr>
          <w:rFonts w:eastAsia="Georgia" w:cs="Arial"/>
          <w:color w:val="001858"/>
        </w:rPr>
        <w:t xml:space="preserve"> </w:t>
      </w:r>
      <w:r>
        <w:rPr>
          <w:rFonts w:eastAsia="Georgia" w:cs="Arial"/>
          <w:color w:val="001858"/>
        </w:rPr>
        <w:t>p</w:t>
      </w:r>
      <w:r w:rsidR="009371AD" w:rsidRPr="009371AD">
        <w:rPr>
          <w:rFonts w:eastAsia="Georgia" w:cs="Arial"/>
          <w:color w:val="001858"/>
        </w:rPr>
        <w:t xml:space="preserve">ři úklidu vás potěší </w:t>
      </w:r>
      <w:r w:rsidR="009371AD" w:rsidRPr="00DD6635">
        <w:rPr>
          <w:rFonts w:eastAsia="Georgia" w:cs="Arial"/>
          <w:b/>
          <w:bCs/>
          <w:color w:val="001858"/>
        </w:rPr>
        <w:t>systém proti namotávání vlasů</w:t>
      </w:r>
      <w:r>
        <w:rPr>
          <w:rFonts w:eastAsia="Georgia" w:cs="Arial"/>
          <w:color w:val="001858"/>
        </w:rPr>
        <w:t>, který p</w:t>
      </w:r>
      <w:r w:rsidR="009371AD" w:rsidRPr="009371AD">
        <w:rPr>
          <w:rFonts w:eastAsia="Georgia" w:cs="Arial"/>
          <w:color w:val="001858"/>
        </w:rPr>
        <w:t xml:space="preserve">růběžně uvolňuje vlasy a chlupy z kartáčového válce. Mechanismus QuickRelease </w:t>
      </w:r>
      <w:r>
        <w:rPr>
          <w:rFonts w:eastAsia="Georgia" w:cs="Arial"/>
          <w:color w:val="001858"/>
        </w:rPr>
        <w:t>zárov</w:t>
      </w:r>
      <w:r w:rsidR="001751E2">
        <w:rPr>
          <w:rFonts w:eastAsia="Georgia" w:cs="Arial"/>
          <w:color w:val="001858"/>
        </w:rPr>
        <w:t>e</w:t>
      </w:r>
      <w:r>
        <w:rPr>
          <w:rFonts w:eastAsia="Georgia" w:cs="Arial"/>
          <w:color w:val="001858"/>
        </w:rPr>
        <w:t xml:space="preserve">ň </w:t>
      </w:r>
      <w:r w:rsidR="009371AD" w:rsidRPr="009371AD">
        <w:rPr>
          <w:rFonts w:eastAsia="Georgia" w:cs="Arial"/>
          <w:color w:val="001858"/>
        </w:rPr>
        <w:t xml:space="preserve">umožňuje válec snadno vyjmout a vyčistit. </w:t>
      </w:r>
      <w:r w:rsidR="001751E2">
        <w:rPr>
          <w:rFonts w:eastAsia="Georgia" w:cs="Arial"/>
          <w:color w:val="001858"/>
        </w:rPr>
        <w:t>V místech, kde je manipulace s vysavačem náročná, pak</w:t>
      </w:r>
      <w:r w:rsidR="009371AD" w:rsidRPr="009371AD">
        <w:rPr>
          <w:rFonts w:eastAsia="Georgia" w:cs="Arial"/>
          <w:color w:val="001858"/>
        </w:rPr>
        <w:t xml:space="preserve"> skvěle poslouží odnímatelná ruční jednotka</w:t>
      </w:r>
      <w:r w:rsidR="001751E2">
        <w:rPr>
          <w:rFonts w:eastAsia="Georgia" w:cs="Arial"/>
          <w:color w:val="001858"/>
        </w:rPr>
        <w:t>, s níž efektivně vysajete</w:t>
      </w:r>
      <w:r w:rsidR="009371AD" w:rsidRPr="009371AD">
        <w:rPr>
          <w:rFonts w:eastAsia="Georgia" w:cs="Arial"/>
          <w:color w:val="001858"/>
        </w:rPr>
        <w:t xml:space="preserve"> police, čalounění, parapety, rohy nebo další </w:t>
      </w:r>
      <w:r w:rsidR="001751E2">
        <w:rPr>
          <w:rFonts w:eastAsia="Georgia" w:cs="Arial"/>
          <w:color w:val="001858"/>
        </w:rPr>
        <w:t>hůře</w:t>
      </w:r>
      <w:r w:rsidR="009371AD" w:rsidRPr="009371AD">
        <w:rPr>
          <w:rFonts w:eastAsia="Georgia" w:cs="Arial"/>
          <w:color w:val="001858"/>
        </w:rPr>
        <w:t xml:space="preserve"> dostupná místa.</w:t>
      </w:r>
      <w:bookmarkStart w:id="2" w:name="_4gqevae7mpds" w:colFirst="0" w:colLast="0"/>
      <w:bookmarkStart w:id="3" w:name="_519fzpxk6x7z" w:colFirst="0" w:colLast="0"/>
      <w:bookmarkEnd w:id="2"/>
      <w:bookmarkEnd w:id="3"/>
    </w:p>
    <w:p w14:paraId="7FC49D45" w14:textId="17EBA401" w:rsidR="008B2FF2" w:rsidRDefault="008B2FF2" w:rsidP="008B2FF2">
      <w:pPr>
        <w:spacing w:before="240" w:line="360" w:lineRule="auto"/>
        <w:jc w:val="both"/>
        <w:rPr>
          <w:rFonts w:eastAsia="Georgia" w:cs="Arial"/>
          <w:b/>
          <w:bCs/>
          <w:color w:val="001858"/>
        </w:rPr>
      </w:pPr>
      <w:r w:rsidRPr="008B2FF2">
        <w:rPr>
          <w:rFonts w:eastAsia="Georgia" w:cs="Arial"/>
          <w:noProof/>
          <w:color w:val="001858"/>
        </w:rPr>
        <w:drawing>
          <wp:anchor distT="0" distB="0" distL="114300" distR="114300" simplePos="0" relativeHeight="251658240" behindDoc="1" locked="0" layoutInCell="1" allowOverlap="1" wp14:anchorId="1F13FAFD" wp14:editId="29BCBB63">
            <wp:simplePos x="0" y="0"/>
            <wp:positionH relativeFrom="column">
              <wp:posOffset>-12065</wp:posOffset>
            </wp:positionH>
            <wp:positionV relativeFrom="paragraph">
              <wp:posOffset>15240</wp:posOffset>
            </wp:positionV>
            <wp:extent cx="1892300" cy="1419225"/>
            <wp:effectExtent l="12700" t="12700" r="12700" b="15875"/>
            <wp:wrapTight wrapText="bothSides">
              <wp:wrapPolygon edited="0">
                <wp:start x="-145" y="-193"/>
                <wp:lineTo x="-145" y="21648"/>
                <wp:lineTo x="21600" y="21648"/>
                <wp:lineTo x="21600" y="-193"/>
                <wp:lineTo x="-145" y="-193"/>
              </wp:wrapPolygon>
            </wp:wrapTight>
            <wp:docPr id="174922001" name="Obrázok 1" descr="Obrázok, na ktorom je vnútri, stena, vysávač, spotrebi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2001" name="Obrázok 1" descr="Obrázok, na ktorom je vnútri, stena, vysávač, spotrebič&#10;&#10;Obsah vygenerovaný pomocou AI môže byť nesprávn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AD" w:rsidRPr="008B2FF2">
        <w:rPr>
          <w:rFonts w:eastAsia="Georgia" w:cs="Arial"/>
          <w:b/>
          <w:bCs/>
          <w:color w:val="001858"/>
        </w:rPr>
        <w:t>All-in-1 stanice vysavač nabíjí i vyprazdňuje</w:t>
      </w:r>
    </w:p>
    <w:p w14:paraId="2F8133A3" w14:textId="7DCBCB78" w:rsidR="009371AD" w:rsidRPr="009371AD" w:rsidRDefault="008B2FF2" w:rsidP="008B2FF2">
      <w:pPr>
        <w:spacing w:after="240" w:line="360" w:lineRule="auto"/>
        <w:jc w:val="both"/>
        <w:rPr>
          <w:rFonts w:eastAsia="Georgia" w:cs="Arial"/>
          <w:b/>
          <w:bCs/>
          <w:color w:val="001858"/>
        </w:rPr>
      </w:pPr>
      <w:r w:rsidRPr="008B2FF2">
        <w:rPr>
          <w:rFonts w:eastAsia="Georgia" w:cs="Arial"/>
          <w:color w:val="001858"/>
        </w:rPr>
        <w:t xml:space="preserve">Po </w:t>
      </w:r>
      <w:r w:rsidR="009371AD" w:rsidRPr="009371AD">
        <w:rPr>
          <w:rFonts w:eastAsia="Georgia" w:cs="Arial"/>
          <w:color w:val="001858"/>
        </w:rPr>
        <w:t xml:space="preserve">skončení úklidu stačí vysavač vložit do </w:t>
      </w:r>
      <w:r w:rsidR="009371AD" w:rsidRPr="00DD6635">
        <w:rPr>
          <w:rFonts w:eastAsia="Georgia" w:cs="Arial"/>
          <w:b/>
          <w:bCs/>
          <w:color w:val="001858"/>
        </w:rPr>
        <w:t>čist</w:t>
      </w:r>
      <w:r w:rsidR="00B8275A" w:rsidRPr="00DD6635">
        <w:rPr>
          <w:rFonts w:eastAsia="Georgia" w:cs="Arial"/>
          <w:b/>
          <w:bCs/>
          <w:color w:val="001858"/>
        </w:rPr>
        <w:t>i</w:t>
      </w:r>
      <w:r w:rsidR="009371AD" w:rsidRPr="00DD6635">
        <w:rPr>
          <w:rFonts w:eastAsia="Georgia" w:cs="Arial"/>
          <w:b/>
          <w:bCs/>
          <w:color w:val="001858"/>
        </w:rPr>
        <w:t>cí stanice All-in-1</w:t>
      </w:r>
      <w:r w:rsidR="009371AD" w:rsidRPr="009371AD">
        <w:rPr>
          <w:rFonts w:eastAsia="Georgia" w:cs="Arial"/>
          <w:color w:val="001858"/>
        </w:rPr>
        <w:t>. Zařízení se začne nabíjet a nasbírané nečistoty se automaticky přesunou z nádoby vysavače do sáčku Anti-Allergy S-bag®.</w:t>
      </w:r>
      <w:r>
        <w:rPr>
          <w:rFonts w:eastAsia="Georgia" w:cs="Arial"/>
          <w:color w:val="001858"/>
        </w:rPr>
        <w:t xml:space="preserve"> </w:t>
      </w:r>
      <w:r w:rsidR="006006D9">
        <w:rPr>
          <w:rFonts w:eastAsia="Georgia" w:cs="Arial"/>
          <w:color w:val="001858"/>
        </w:rPr>
        <w:t>Díky tomu</w:t>
      </w:r>
      <w:r w:rsidR="009371AD" w:rsidRPr="009371AD">
        <w:rPr>
          <w:rFonts w:eastAsia="Georgia" w:cs="Arial"/>
          <w:color w:val="001858"/>
        </w:rPr>
        <w:t xml:space="preserve"> se </w:t>
      </w:r>
      <w:r w:rsidR="006006D9">
        <w:rPr>
          <w:rFonts w:eastAsia="Georgia" w:cs="Arial"/>
          <w:color w:val="001858"/>
        </w:rPr>
        <w:t>vyhnete</w:t>
      </w:r>
      <w:r w:rsidR="009371AD" w:rsidRPr="009371AD">
        <w:rPr>
          <w:rFonts w:eastAsia="Georgia" w:cs="Arial"/>
          <w:color w:val="001858"/>
        </w:rPr>
        <w:t xml:space="preserve"> ručnímu vysypávání nádoby nad odpadkovým košem a dodatečnému víření již jednou vysátého prachu. Automatické </w:t>
      </w:r>
      <w:r w:rsidR="006006D9">
        <w:rPr>
          <w:rFonts w:eastAsia="Georgia" w:cs="Arial"/>
          <w:color w:val="001858"/>
        </w:rPr>
        <w:t>vyprazdňování</w:t>
      </w:r>
      <w:r w:rsidR="009371AD" w:rsidRPr="009371AD">
        <w:rPr>
          <w:rFonts w:eastAsia="Georgia" w:cs="Arial"/>
          <w:color w:val="001858"/>
        </w:rPr>
        <w:t xml:space="preserve"> </w:t>
      </w:r>
      <w:r w:rsidR="006006D9">
        <w:rPr>
          <w:rFonts w:eastAsia="Georgia" w:cs="Arial"/>
          <w:color w:val="001858"/>
        </w:rPr>
        <w:t xml:space="preserve">zároveň </w:t>
      </w:r>
      <w:r w:rsidR="009371AD" w:rsidRPr="009371AD">
        <w:rPr>
          <w:rFonts w:eastAsia="Georgia" w:cs="Arial"/>
          <w:color w:val="001858"/>
        </w:rPr>
        <w:t>snižuje množství potřebných</w:t>
      </w:r>
      <w:r w:rsidR="001751E2">
        <w:rPr>
          <w:rFonts w:eastAsia="Georgia" w:cs="Arial"/>
          <w:color w:val="001858"/>
        </w:rPr>
        <w:t xml:space="preserve"> </w:t>
      </w:r>
      <w:r w:rsidR="009371AD" w:rsidRPr="009371AD">
        <w:rPr>
          <w:rFonts w:eastAsia="Georgia" w:cs="Arial"/>
          <w:color w:val="001858"/>
        </w:rPr>
        <w:t>úkonů a omezuje kontakt s nasbíraným prachem</w:t>
      </w:r>
      <w:r w:rsidR="001751E2">
        <w:rPr>
          <w:rFonts w:eastAsia="Georgia" w:cs="Arial"/>
          <w:color w:val="001858"/>
        </w:rPr>
        <w:t xml:space="preserve"> na minimum</w:t>
      </w:r>
      <w:r w:rsidR="009371AD" w:rsidRPr="009371AD">
        <w:rPr>
          <w:rFonts w:eastAsia="Georgia" w:cs="Arial"/>
          <w:color w:val="001858"/>
        </w:rPr>
        <w:t xml:space="preserve">, což ocení </w:t>
      </w:r>
      <w:r w:rsidR="00B8275A">
        <w:rPr>
          <w:rFonts w:eastAsia="Georgia" w:cs="Arial"/>
          <w:color w:val="001858"/>
        </w:rPr>
        <w:t>zejména</w:t>
      </w:r>
      <w:r w:rsidR="009371AD" w:rsidRPr="009371AD">
        <w:rPr>
          <w:rFonts w:eastAsia="Georgia" w:cs="Arial"/>
          <w:color w:val="001858"/>
        </w:rPr>
        <w:t xml:space="preserve"> lidé s alergiemi.</w:t>
      </w:r>
    </w:p>
    <w:p w14:paraId="04E7742F" w14:textId="07C1A83D" w:rsidR="001751E2" w:rsidRDefault="009371AD" w:rsidP="009371AD">
      <w:pPr>
        <w:pStyle w:val="Nadpis2"/>
        <w:keepNext w:val="0"/>
        <w:keepLines w:val="0"/>
        <w:spacing w:after="80" w:line="360" w:lineRule="auto"/>
        <w:jc w:val="both"/>
        <w:rPr>
          <w:rFonts w:eastAsia="Georgia" w:cs="Arial"/>
          <w:b w:val="0"/>
          <w:bCs w:val="0"/>
          <w:color w:val="001858"/>
          <w:sz w:val="20"/>
          <w:szCs w:val="20"/>
        </w:rPr>
      </w:pP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Údržba stanice je přitom velmi jednoduchá. Po naplnění </w:t>
      </w:r>
      <w:r w:rsidR="001751E2">
        <w:rPr>
          <w:rFonts w:eastAsia="Georgia" w:cs="Arial"/>
          <w:b w:val="0"/>
          <w:bCs w:val="0"/>
          <w:color w:val="001858"/>
          <w:sz w:val="20"/>
          <w:szCs w:val="20"/>
        </w:rPr>
        <w:t>stačí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 prachový sáček </w:t>
      </w:r>
      <w:r w:rsidR="001751E2">
        <w:rPr>
          <w:rFonts w:eastAsia="Georgia" w:cs="Arial"/>
          <w:b w:val="0"/>
          <w:bCs w:val="0"/>
          <w:color w:val="001858"/>
          <w:sz w:val="20"/>
          <w:szCs w:val="20"/>
        </w:rPr>
        <w:t>vyměnit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 xml:space="preserve"> a filtr ve spodní části stanice opláchnout čistou vodou. Před opětovným vložením </w:t>
      </w:r>
      <w:r w:rsidR="00902CF8">
        <w:rPr>
          <w:rFonts w:eastAsia="Georgia" w:cs="Arial"/>
          <w:b w:val="0"/>
          <w:bCs w:val="0"/>
          <w:color w:val="001858"/>
          <w:sz w:val="20"/>
          <w:szCs w:val="20"/>
        </w:rPr>
        <w:t>však</w:t>
      </w:r>
      <w:r w:rsidR="001751E2">
        <w:rPr>
          <w:rFonts w:eastAsia="Georgia" w:cs="Arial"/>
          <w:b w:val="0"/>
          <w:bCs w:val="0"/>
          <w:color w:val="001858"/>
          <w:sz w:val="20"/>
          <w:szCs w:val="20"/>
        </w:rPr>
        <w:t xml:space="preserve"> </w:t>
      </w:r>
      <w:r w:rsidRPr="009371AD">
        <w:rPr>
          <w:rFonts w:eastAsia="Georgia" w:cs="Arial"/>
          <w:b w:val="0"/>
          <w:bCs w:val="0"/>
          <w:color w:val="001858"/>
          <w:sz w:val="20"/>
          <w:szCs w:val="20"/>
        </w:rPr>
        <w:t>musí být filtr zcela suchý.</w:t>
      </w:r>
    </w:p>
    <w:p w14:paraId="017B7BA5" w14:textId="7AC936D8" w:rsidR="00201079" w:rsidRPr="005602C0" w:rsidRDefault="005602C0" w:rsidP="005602C0">
      <w:pPr>
        <w:pStyle w:val="Nadpis2"/>
        <w:keepNext w:val="0"/>
        <w:keepLines w:val="0"/>
        <w:spacing w:line="360" w:lineRule="auto"/>
        <w:jc w:val="both"/>
        <w:rPr>
          <w:rFonts w:eastAsia="Georgia" w:cs="Arial"/>
          <w:color w:val="001858"/>
          <w:sz w:val="20"/>
          <w:szCs w:val="20"/>
        </w:rPr>
      </w:pPr>
      <w:r w:rsidRPr="009371AD">
        <w:rPr>
          <w:rFonts w:eastAsia="Georgia" w:cs="Arial"/>
          <w:noProof/>
          <w:color w:val="001858"/>
        </w:rPr>
        <w:lastRenderedPageBreak/>
        <w:drawing>
          <wp:anchor distT="0" distB="0" distL="114300" distR="114300" simplePos="0" relativeHeight="251661312" behindDoc="1" locked="0" layoutInCell="1" allowOverlap="1" wp14:anchorId="45A50F3A" wp14:editId="707B5C7D">
            <wp:simplePos x="0" y="0"/>
            <wp:positionH relativeFrom="column">
              <wp:posOffset>2997835</wp:posOffset>
            </wp:positionH>
            <wp:positionV relativeFrom="paragraph">
              <wp:posOffset>207645</wp:posOffset>
            </wp:positionV>
            <wp:extent cx="1939925" cy="1454785"/>
            <wp:effectExtent l="12700" t="12700" r="15875" b="18415"/>
            <wp:wrapTight wrapText="bothSides">
              <wp:wrapPolygon edited="0">
                <wp:start x="-141" y="-189"/>
                <wp:lineTo x="-141" y="21685"/>
                <wp:lineTo x="21635" y="21685"/>
                <wp:lineTo x="21635" y="-189"/>
                <wp:lineTo x="-141" y="-189"/>
              </wp:wrapPolygon>
            </wp:wrapTight>
            <wp:docPr id="1613065821" name="Obrázok 1" descr="Obrázok, na ktorom je vnútri, stena, zem, drevený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65821" name="Obrázok 1" descr="Obrázok, na ktorom je vnútri, stena, zem, drevený&#10;&#10;Obsah vygenerovaný pomocou AI môže byť nesprávny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45478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079" w:rsidRPr="005602C0">
        <w:rPr>
          <w:rFonts w:eastAsia="Georgia" w:cs="Arial"/>
          <w:color w:val="001858"/>
          <w:sz w:val="20"/>
          <w:szCs w:val="20"/>
        </w:rPr>
        <w:t xml:space="preserve">Mokré </w:t>
      </w:r>
      <w:r w:rsidRPr="005602C0">
        <w:rPr>
          <w:rFonts w:eastAsia="Georgia" w:cs="Arial"/>
          <w:color w:val="001858"/>
          <w:sz w:val="20"/>
          <w:szCs w:val="20"/>
        </w:rPr>
        <w:t>čištění</w:t>
      </w:r>
      <w:r w:rsidR="00201079" w:rsidRPr="005602C0">
        <w:rPr>
          <w:rFonts w:eastAsia="Georgia" w:cs="Arial"/>
          <w:color w:val="001858"/>
          <w:sz w:val="20"/>
          <w:szCs w:val="20"/>
        </w:rPr>
        <w:t xml:space="preserve"> bez </w:t>
      </w:r>
      <w:r w:rsidR="00846C0E">
        <w:rPr>
          <w:rFonts w:eastAsia="Georgia" w:cs="Arial"/>
          <w:color w:val="001858"/>
          <w:sz w:val="20"/>
          <w:szCs w:val="20"/>
        </w:rPr>
        <w:t>klasického</w:t>
      </w:r>
      <w:r w:rsidR="00201079" w:rsidRPr="005602C0">
        <w:rPr>
          <w:rFonts w:eastAsia="Georgia" w:cs="Arial"/>
          <w:color w:val="001858"/>
          <w:sz w:val="20"/>
          <w:szCs w:val="20"/>
        </w:rPr>
        <w:t xml:space="preserve"> mopu</w:t>
      </w:r>
    </w:p>
    <w:p w14:paraId="79430749" w14:textId="062443D7" w:rsidR="00201079" w:rsidRPr="009371AD" w:rsidRDefault="009371AD" w:rsidP="005602C0">
      <w:pPr>
        <w:spacing w:after="240" w:line="360" w:lineRule="auto"/>
        <w:jc w:val="both"/>
        <w:rPr>
          <w:rFonts w:eastAsia="Georgia" w:cs="Arial"/>
          <w:color w:val="001858"/>
        </w:rPr>
      </w:pPr>
      <w:r w:rsidRPr="009371AD">
        <w:rPr>
          <w:rFonts w:eastAsia="Georgia" w:cs="Arial"/>
          <w:color w:val="001858"/>
        </w:rPr>
        <w:t xml:space="preserve">Po odstranění prachu a drobků </w:t>
      </w:r>
      <w:r w:rsidR="00C104B0">
        <w:rPr>
          <w:rFonts w:eastAsia="Georgia" w:cs="Arial"/>
          <w:color w:val="001858"/>
        </w:rPr>
        <w:t>následuj</w:t>
      </w:r>
      <w:r w:rsidR="002F79EF">
        <w:rPr>
          <w:rFonts w:eastAsia="Georgia" w:cs="Arial"/>
          <w:color w:val="001858"/>
        </w:rPr>
        <w:t>e</w:t>
      </w:r>
      <w:r w:rsidR="00C104B0">
        <w:rPr>
          <w:rFonts w:eastAsia="Georgia" w:cs="Arial"/>
          <w:color w:val="001858"/>
        </w:rPr>
        <w:t xml:space="preserve"> mokré</w:t>
      </w:r>
      <w:r w:rsidRPr="009371AD">
        <w:rPr>
          <w:rFonts w:eastAsia="Georgia" w:cs="Arial"/>
          <w:color w:val="001858"/>
        </w:rPr>
        <w:t xml:space="preserve"> čištění tvrdých podlah. </w:t>
      </w:r>
      <w:hyperlink r:id="rId14" w:history="1">
        <w:r w:rsidRPr="00C104B0">
          <w:rPr>
            <w:rStyle w:val="Hypertextovodkaz"/>
            <w:rFonts w:eastAsia="Georgia" w:cs="Arial"/>
          </w:rPr>
          <w:t>Podlahová myčka Electrolux 500 WET</w:t>
        </w:r>
      </w:hyperlink>
      <w:r w:rsidR="00C104B0">
        <w:rPr>
          <w:rFonts w:eastAsia="Georgia" w:cs="Arial"/>
          <w:color w:val="001858"/>
        </w:rPr>
        <w:t xml:space="preserve"> </w:t>
      </w:r>
      <w:r w:rsidRPr="009371AD">
        <w:rPr>
          <w:rFonts w:eastAsia="Georgia" w:cs="Arial"/>
          <w:color w:val="001858"/>
        </w:rPr>
        <w:t xml:space="preserve">je určena </w:t>
      </w:r>
      <w:r w:rsidRPr="00DD6635">
        <w:rPr>
          <w:rFonts w:eastAsia="Georgia" w:cs="Arial"/>
          <w:b/>
          <w:bCs/>
          <w:color w:val="001858"/>
        </w:rPr>
        <w:t>k čištění rozlitých tekutin, zaschlých skvrn a každodenních nečistot</w:t>
      </w:r>
      <w:r w:rsidRPr="009371AD">
        <w:rPr>
          <w:rFonts w:eastAsia="Georgia" w:cs="Arial"/>
          <w:color w:val="001858"/>
        </w:rPr>
        <w:t xml:space="preserve"> na tvrdých </w:t>
      </w:r>
      <w:r w:rsidRPr="00286C9A">
        <w:rPr>
          <w:rFonts w:eastAsia="Georgia" w:cs="Arial"/>
          <w:color w:val="001858"/>
        </w:rPr>
        <w:t>površích</w:t>
      </w:r>
      <w:r w:rsidR="00286C9A" w:rsidRPr="00286C9A">
        <w:rPr>
          <w:rFonts w:eastAsia="Georgia" w:cs="Arial"/>
          <w:color w:val="001858"/>
        </w:rPr>
        <w:t xml:space="preserve">. </w:t>
      </w:r>
      <w:r w:rsidR="00286C9A" w:rsidRPr="00286C9A">
        <w:rPr>
          <w:rFonts w:cs="Arial"/>
          <w:color w:val="001858"/>
        </w:rPr>
        <w:t>Odpadá tak starost s tím, zda je mop správně vyždímaný, i namáhavé drhnutí nebo opakované čištění stejného místa.</w:t>
      </w:r>
    </w:p>
    <w:p w14:paraId="0AF74282" w14:textId="77777777" w:rsidR="00286C9A" w:rsidRDefault="009371AD" w:rsidP="009371AD">
      <w:pPr>
        <w:spacing w:before="240" w:after="240" w:line="360" w:lineRule="auto"/>
        <w:jc w:val="both"/>
        <w:rPr>
          <w:rFonts w:eastAsia="Georgia" w:cs="Arial"/>
          <w:color w:val="001858"/>
        </w:rPr>
      </w:pPr>
      <w:r w:rsidRPr="009371AD">
        <w:rPr>
          <w:rFonts w:eastAsia="Georgia" w:cs="Arial"/>
          <w:color w:val="001858"/>
        </w:rPr>
        <w:t xml:space="preserve">Motorizovaná hubice DualAction využívá rotační mopovací válec, který podlahu mopuje a zároveň sbírá špinavou vodu i pevné nečistoty. </w:t>
      </w:r>
      <w:r w:rsidR="00C104B0">
        <w:rPr>
          <w:rFonts w:eastAsia="Georgia" w:cs="Arial"/>
          <w:color w:val="001858"/>
        </w:rPr>
        <w:t>S</w:t>
      </w:r>
      <w:r w:rsidRPr="009371AD">
        <w:rPr>
          <w:rFonts w:eastAsia="Georgia" w:cs="Arial"/>
          <w:color w:val="001858"/>
        </w:rPr>
        <w:t>ystém dvou samostatných nádržek</w:t>
      </w:r>
      <w:r w:rsidR="00C104B0">
        <w:rPr>
          <w:rFonts w:eastAsia="Georgia" w:cs="Arial"/>
          <w:color w:val="001858"/>
        </w:rPr>
        <w:t xml:space="preserve"> přitom </w:t>
      </w:r>
      <w:r w:rsidRPr="009371AD">
        <w:rPr>
          <w:rFonts w:eastAsia="Georgia" w:cs="Arial"/>
          <w:color w:val="001858"/>
        </w:rPr>
        <w:t xml:space="preserve">zajišťuje, že se čistá a </w:t>
      </w:r>
      <w:r w:rsidR="00C104B0">
        <w:rPr>
          <w:rFonts w:eastAsia="Georgia" w:cs="Arial"/>
          <w:color w:val="001858"/>
        </w:rPr>
        <w:t>zanesená</w:t>
      </w:r>
      <w:r w:rsidRPr="009371AD">
        <w:rPr>
          <w:rFonts w:eastAsia="Georgia" w:cs="Arial"/>
          <w:color w:val="001858"/>
        </w:rPr>
        <w:t xml:space="preserve"> voda navzájem nemíchají. Na podlahu tak proudí čistá voda, zatímco zachycené nečistoty a </w:t>
      </w:r>
      <w:r w:rsidR="00C104B0">
        <w:rPr>
          <w:rFonts w:eastAsia="Georgia" w:cs="Arial"/>
          <w:color w:val="001858"/>
        </w:rPr>
        <w:t>špinavá</w:t>
      </w:r>
      <w:r w:rsidRPr="009371AD">
        <w:rPr>
          <w:rFonts w:eastAsia="Georgia" w:cs="Arial"/>
          <w:color w:val="001858"/>
        </w:rPr>
        <w:t xml:space="preserve"> voda putují do oddělené nádržky.</w:t>
      </w:r>
    </w:p>
    <w:p w14:paraId="68C54241" w14:textId="191E5567" w:rsidR="00201079" w:rsidRPr="009371AD" w:rsidRDefault="00EB6D6D" w:rsidP="009371AD">
      <w:pPr>
        <w:spacing w:before="240" w:after="240" w:line="360" w:lineRule="auto"/>
        <w:jc w:val="both"/>
        <w:rPr>
          <w:rFonts w:eastAsia="Georgia" w:cs="Arial"/>
          <w:color w:val="001858"/>
        </w:rPr>
      </w:pPr>
      <w:r w:rsidRPr="009371AD">
        <w:rPr>
          <w:rFonts w:eastAsia="Georgia" w:cs="Arial"/>
          <w:noProof/>
          <w:color w:val="001858"/>
        </w:rPr>
        <w:drawing>
          <wp:anchor distT="0" distB="0" distL="114300" distR="114300" simplePos="0" relativeHeight="251663360" behindDoc="1" locked="0" layoutInCell="1" allowOverlap="1" wp14:anchorId="5E047C56" wp14:editId="239A45FA">
            <wp:simplePos x="0" y="0"/>
            <wp:positionH relativeFrom="column">
              <wp:posOffset>-3175</wp:posOffset>
            </wp:positionH>
            <wp:positionV relativeFrom="paragraph">
              <wp:posOffset>43180</wp:posOffset>
            </wp:positionV>
            <wp:extent cx="1993900" cy="1495425"/>
            <wp:effectExtent l="12700" t="12700" r="12700" b="15875"/>
            <wp:wrapTight wrapText="bothSides">
              <wp:wrapPolygon edited="0">
                <wp:start x="-138" y="-183"/>
                <wp:lineTo x="-138" y="21646"/>
                <wp:lineTo x="21600" y="21646"/>
                <wp:lineTo x="21600" y="-183"/>
                <wp:lineTo x="-138" y="-183"/>
              </wp:wrapPolygon>
            </wp:wrapTight>
            <wp:docPr id="1627322208" name="Obrázok 1" descr="Obrázok, na ktorom je vnútri, podlaha, gauč, nábyto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22208" name="Obrázok 1" descr="Obrázok, na ktorom je vnútri, podlaha, gauč, nábytok&#10;&#10;Obsah vygenerovaný pomocou AI môže byť nesprávny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954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AD" w:rsidRPr="009371AD">
        <w:rPr>
          <w:rFonts w:eastAsia="Georgia" w:cs="Arial"/>
          <w:color w:val="001858"/>
        </w:rPr>
        <w:t xml:space="preserve">Válec dosahuje až 250 otáček za minutu a podle interního testování Electrolux může být odstraňování skvrn až dvakrát rychlejší než při tradičním mytí. Vyměnitelná baterie umožňuje až </w:t>
      </w:r>
      <w:r w:rsidR="009371AD" w:rsidRPr="00DD6635">
        <w:rPr>
          <w:rFonts w:eastAsia="Georgia" w:cs="Arial"/>
          <w:b/>
          <w:bCs/>
          <w:color w:val="001858"/>
        </w:rPr>
        <w:t>55 minut nepřetržitého čištění</w:t>
      </w:r>
      <w:r w:rsidR="009371AD" w:rsidRPr="009371AD">
        <w:rPr>
          <w:rFonts w:eastAsia="Georgia" w:cs="Arial"/>
          <w:color w:val="001858"/>
        </w:rPr>
        <w:t xml:space="preserve"> na jedno nabití, což poskytuje dostatek času i na umytí větších ploch.</w:t>
      </w:r>
    </w:p>
    <w:p w14:paraId="18118D32" w14:textId="47D973B0" w:rsidR="00286C9A" w:rsidRPr="00286C9A" w:rsidRDefault="009371AD" w:rsidP="00286C9A">
      <w:pPr>
        <w:pStyle w:val="Nadpis2"/>
        <w:keepNext w:val="0"/>
        <w:keepLines w:val="0"/>
        <w:spacing w:after="80" w:line="360" w:lineRule="auto"/>
        <w:jc w:val="both"/>
        <w:rPr>
          <w:rFonts w:cs="Arial"/>
          <w:b w:val="0"/>
          <w:bCs w:val="0"/>
          <w:color w:val="001858"/>
          <w:sz w:val="20"/>
          <w:szCs w:val="20"/>
        </w:rPr>
      </w:pPr>
      <w:bookmarkStart w:id="4" w:name="_ks4mvdjup80l" w:colFirst="0" w:colLast="0"/>
      <w:bookmarkEnd w:id="4"/>
      <w:r w:rsidRPr="00286C9A">
        <w:rPr>
          <w:rFonts w:eastAsia="Georgia" w:cs="Arial"/>
          <w:b w:val="0"/>
          <w:bCs w:val="0"/>
          <w:color w:val="001858"/>
          <w:sz w:val="20"/>
          <w:szCs w:val="20"/>
        </w:rPr>
        <w:t>P</w:t>
      </w:r>
      <w:r w:rsidR="00286C9A" w:rsidRPr="00286C9A">
        <w:rPr>
          <w:rFonts w:cs="Arial"/>
          <w:b w:val="0"/>
          <w:bCs w:val="0"/>
          <w:color w:val="001858"/>
          <w:sz w:val="20"/>
          <w:szCs w:val="20"/>
        </w:rPr>
        <w:t>odlahová myčka je vhodná především pro utěsněné tvrdé povrchy, jako jsou dlažba, laminátové nebo dřevěné podlahy, pokud jejich povrch umožňuje tento způsob čištění. U citlivějších typů podlah se vždy řiďte doporučeními jejich výrobce.</w:t>
      </w:r>
    </w:p>
    <w:p w14:paraId="749C0428" w14:textId="49844CCE" w:rsidR="00201079" w:rsidRPr="009371AD" w:rsidRDefault="009371AD" w:rsidP="00286C9A">
      <w:pPr>
        <w:pStyle w:val="Nadpis2"/>
        <w:keepNext w:val="0"/>
        <w:keepLines w:val="0"/>
        <w:spacing w:line="360" w:lineRule="auto"/>
        <w:jc w:val="both"/>
        <w:rPr>
          <w:rFonts w:eastAsia="Georgia" w:cs="Arial"/>
          <w:b w:val="0"/>
          <w:bCs w:val="0"/>
          <w:color w:val="001858"/>
          <w:sz w:val="20"/>
          <w:szCs w:val="20"/>
        </w:rPr>
      </w:pPr>
      <w:r w:rsidRPr="009371AD">
        <w:rPr>
          <w:rFonts w:eastAsia="Georgia" w:cs="Arial"/>
          <w:color w:val="001858"/>
          <w:sz w:val="20"/>
          <w:szCs w:val="20"/>
        </w:rPr>
        <w:t>Jednodušší údržba po úklidu</w:t>
      </w:r>
    </w:p>
    <w:p w14:paraId="205863C0" w14:textId="0D472A31" w:rsidR="00201079" w:rsidRPr="009371AD" w:rsidRDefault="009371AD" w:rsidP="00021C2A">
      <w:pPr>
        <w:spacing w:after="240" w:line="360" w:lineRule="auto"/>
        <w:jc w:val="both"/>
        <w:rPr>
          <w:rFonts w:eastAsia="Georgia" w:cs="Arial"/>
          <w:color w:val="001858"/>
        </w:rPr>
      </w:pPr>
      <w:r w:rsidRPr="009371AD">
        <w:rPr>
          <w:rFonts w:eastAsia="Georgia" w:cs="Arial"/>
          <w:color w:val="001858"/>
        </w:rPr>
        <w:t xml:space="preserve">Po vložení podlahové myčky do </w:t>
      </w:r>
      <w:r w:rsidR="00B62BE1">
        <w:rPr>
          <w:rFonts w:eastAsia="Georgia" w:cs="Arial"/>
          <w:color w:val="001858"/>
        </w:rPr>
        <w:t xml:space="preserve">odkládací </w:t>
      </w:r>
      <w:r w:rsidRPr="009371AD">
        <w:rPr>
          <w:rFonts w:eastAsia="Georgia" w:cs="Arial"/>
          <w:color w:val="001858"/>
        </w:rPr>
        <w:t xml:space="preserve">základny je třeba spustit přibližně dvouminutový </w:t>
      </w:r>
      <w:r w:rsidRPr="00DD6635">
        <w:rPr>
          <w:rFonts w:eastAsia="Georgia" w:cs="Arial"/>
          <w:b/>
          <w:bCs/>
          <w:color w:val="001858"/>
        </w:rPr>
        <w:t>samočisticí cyklus</w:t>
      </w:r>
      <w:r w:rsidRPr="009371AD">
        <w:rPr>
          <w:rFonts w:eastAsia="Georgia" w:cs="Arial"/>
          <w:color w:val="001858"/>
        </w:rPr>
        <w:t>, který propláchne mopovací válec čistou vodou. Po posledním použití před ukončením sezóny je třeba vyprázdnit obě nádržky s vodou, odstranit zachycené nečistoty a nechat mokré komponenty důkladně vyschnout.</w:t>
      </w:r>
    </w:p>
    <w:p w14:paraId="73AC753D" w14:textId="0FDA0C60" w:rsidR="009371AD" w:rsidRPr="009371AD" w:rsidRDefault="00AE60A6" w:rsidP="002F79EF">
      <w:pPr>
        <w:spacing w:before="240" w:after="240" w:line="360" w:lineRule="auto"/>
        <w:jc w:val="both"/>
        <w:rPr>
          <w:rFonts w:eastAsia="Georgia" w:cs="Arial"/>
          <w:color w:val="001858"/>
        </w:rPr>
      </w:pPr>
      <w:r w:rsidRPr="009371AD">
        <w:rPr>
          <w:rFonts w:eastAsia="Georgia" w:cs="Arial"/>
          <w:noProof/>
          <w:color w:val="001858"/>
        </w:rPr>
        <w:drawing>
          <wp:anchor distT="0" distB="0" distL="114300" distR="114300" simplePos="0" relativeHeight="251662336" behindDoc="1" locked="0" layoutInCell="1" allowOverlap="1" wp14:anchorId="40227CBC" wp14:editId="6D981062">
            <wp:simplePos x="0" y="0"/>
            <wp:positionH relativeFrom="column">
              <wp:posOffset>2994025</wp:posOffset>
            </wp:positionH>
            <wp:positionV relativeFrom="paragraph">
              <wp:posOffset>75565</wp:posOffset>
            </wp:positionV>
            <wp:extent cx="2023745" cy="1517650"/>
            <wp:effectExtent l="12700" t="12700" r="8255" b="19050"/>
            <wp:wrapTight wrapText="bothSides">
              <wp:wrapPolygon edited="0">
                <wp:start x="-136" y="-181"/>
                <wp:lineTo x="-136" y="21690"/>
                <wp:lineTo x="21553" y="21690"/>
                <wp:lineTo x="21553" y="-181"/>
                <wp:lineTo x="-136" y="-181"/>
              </wp:wrapPolygon>
            </wp:wrapTight>
            <wp:docPr id="1398161736" name="Obrázok 1" descr="Obrázok, na ktorom je vnútri, stena, podlah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61736" name="Obrázok 1" descr="Obrázok, na ktorom je vnútri, stena, podlaha&#10;&#10;Obsah vygenerovaný pomocou AI môže byť nesprávny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15176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AD" w:rsidRPr="009371AD">
        <w:rPr>
          <w:rFonts w:eastAsia="Georgia" w:cs="Arial"/>
          <w:color w:val="001858"/>
        </w:rPr>
        <w:t>Pokud chata nebo chalupa během chladnějších měsíců promrzá, spotřebiče</w:t>
      </w:r>
      <w:r w:rsidR="00D64734">
        <w:rPr>
          <w:rFonts w:eastAsia="Georgia" w:cs="Arial"/>
          <w:color w:val="001858"/>
        </w:rPr>
        <w:t xml:space="preserve"> na baterie</w:t>
      </w:r>
      <w:r w:rsidR="009371AD" w:rsidRPr="009371AD">
        <w:rPr>
          <w:rFonts w:eastAsia="Georgia" w:cs="Arial"/>
          <w:color w:val="001858"/>
        </w:rPr>
        <w:t xml:space="preserve"> ani jejich nabíjecí stanice by neměly zůstat připojeny k elektrické síti nebo uloženy mimo doporučený teplotní rozsah. Po skončení posledního úklidu je proto vhodné spotřebiče vyčistit, nechat vyschnout a uložit do suchého prostoru, ve kterém se udržuje přiměřená </w:t>
      </w:r>
      <w:r w:rsidR="009371AD" w:rsidRPr="002F79EF">
        <w:rPr>
          <w:rFonts w:eastAsia="Georgia" w:cs="Arial"/>
          <w:color w:val="001858"/>
        </w:rPr>
        <w:t>teplota</w:t>
      </w:r>
      <w:r w:rsidR="002F79EF" w:rsidRPr="002F79EF">
        <w:rPr>
          <w:rFonts w:eastAsia="Georgia" w:cs="Arial"/>
          <w:color w:val="001858"/>
        </w:rPr>
        <w:t xml:space="preserve">. </w:t>
      </w:r>
      <w:r w:rsidR="002F79EF" w:rsidRPr="002F79EF">
        <w:rPr>
          <w:rFonts w:cs="Arial"/>
          <w:color w:val="001858"/>
        </w:rPr>
        <w:t>Správné uskladnění pomůže předejít případným poruchám a zajistí, že budou při příští návštěvě připravené k použití.</w:t>
      </w:r>
    </w:p>
    <w:p w14:paraId="1402B592" w14:textId="77777777" w:rsidR="009371AD" w:rsidRPr="009371AD" w:rsidRDefault="009371AD" w:rsidP="009371AD">
      <w:pPr>
        <w:spacing w:line="360" w:lineRule="auto"/>
        <w:jc w:val="both"/>
        <w:rPr>
          <w:color w:val="001858"/>
        </w:rPr>
      </w:pPr>
      <w:r w:rsidRPr="009371AD">
        <w:rPr>
          <w:color w:val="001858"/>
        </w:rPr>
        <w:lastRenderedPageBreak/>
        <w:t xml:space="preserve">Více na </w:t>
      </w:r>
      <w:hyperlink r:id="rId17" w:history="1">
        <w:r w:rsidRPr="009371AD">
          <w:rPr>
            <w:rStyle w:val="Hypertextovodkaz"/>
            <w:color w:val="001858"/>
          </w:rPr>
          <w:t>www.electrolux.cz</w:t>
        </w:r>
      </w:hyperlink>
      <w:r w:rsidRPr="009371AD">
        <w:rPr>
          <w:color w:val="001858"/>
        </w:rPr>
        <w:t xml:space="preserve">, </w:t>
      </w:r>
      <w:hyperlink r:id="rId18" w:history="1">
        <w:r w:rsidRPr="009371AD">
          <w:rPr>
            <w:rStyle w:val="Hypertextovodkaz"/>
            <w:rFonts w:cs="Arial"/>
            <w:color w:val="001858"/>
          </w:rPr>
          <w:t>newsroom Electrolux Česká republika</w:t>
        </w:r>
      </w:hyperlink>
      <w:r w:rsidRPr="009371AD">
        <w:rPr>
          <w:color w:val="001858"/>
        </w:rPr>
        <w:t xml:space="preserve"> nebo </w:t>
      </w:r>
      <w:hyperlink r:id="rId19" w:history="1">
        <w:r w:rsidRPr="009371AD">
          <w:rPr>
            <w:rStyle w:val="Hypertextovodkaz"/>
            <w:color w:val="001858"/>
          </w:rPr>
          <w:t>newsroom.doblogoo.cz</w:t>
        </w:r>
      </w:hyperlink>
    </w:p>
    <w:p w14:paraId="46FC4F85" w14:textId="77777777" w:rsidR="009371AD" w:rsidRPr="009371AD" w:rsidRDefault="009371AD" w:rsidP="009371AD">
      <w:pPr>
        <w:spacing w:before="240" w:after="240" w:line="276" w:lineRule="auto"/>
        <w:jc w:val="both"/>
        <w:rPr>
          <w:rFonts w:cs="Arial"/>
          <w:b/>
          <w:bCs/>
          <w:color w:val="001858"/>
        </w:rPr>
      </w:pPr>
      <w:r w:rsidRPr="009371AD">
        <w:rPr>
          <w:rFonts w:cs="Arial"/>
          <w:b/>
          <w:bCs/>
          <w:color w:val="001858"/>
        </w:rPr>
        <w:t>O skupině Electrolux</w:t>
      </w:r>
    </w:p>
    <w:p w14:paraId="588384F8" w14:textId="77777777" w:rsidR="009371AD" w:rsidRPr="009371AD" w:rsidRDefault="009371AD" w:rsidP="009371AD">
      <w:pPr>
        <w:spacing w:line="360" w:lineRule="auto"/>
        <w:jc w:val="both"/>
        <w:rPr>
          <w:color w:val="001858"/>
          <w:sz w:val="18"/>
        </w:rPr>
      </w:pPr>
      <w:r w:rsidRPr="009371AD">
        <w:rPr>
          <w:color w:val="001858"/>
          <w:sz w:val="18"/>
        </w:rPr>
        <w:t>Electrolux Group je přední světová společnost vyrábějící spotřebiče, která již více než 100 let formuje bydlení k lepšímu. Znovu objevujeme chuť, péči a pohodu pro miliony lidí a vždy se snažíme být v čele udržitelnosti prostřednictvím našich řešení a činností. V rámci naší skupiny předních značek spotřebičů, včetně Electrolux, AEG a Frigidaire, prodáváme výrobky pro domácnost na přibližně 120 trzích ročně. V roce 2025 dosáhla společnost Electrolux Group obratu 131 miliard SEK a zaměstnávala 39 000 lidí po celém světě.</w:t>
      </w:r>
    </w:p>
    <w:p w14:paraId="375271C9" w14:textId="6A352614" w:rsidR="0069030E" w:rsidRPr="009371AD" w:rsidRDefault="0069030E" w:rsidP="009371AD">
      <w:pPr>
        <w:spacing w:before="240" w:after="240" w:line="360" w:lineRule="auto"/>
        <w:jc w:val="both"/>
        <w:rPr>
          <w:color w:val="001858"/>
          <w:sz w:val="18"/>
        </w:rPr>
      </w:pPr>
    </w:p>
    <w:sectPr w:rsidR="0069030E" w:rsidRPr="009371AD">
      <w:headerReference w:type="default" r:id="rId20"/>
      <w:headerReference w:type="first" r:id="rId21"/>
      <w:footerReference w:type="first" r:id="rId22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9AC9B8" w14:textId="77777777" w:rsidR="003C62C7" w:rsidRDefault="003C62C7">
      <w:r>
        <w:separator/>
      </w:r>
    </w:p>
  </w:endnote>
  <w:endnote w:type="continuationSeparator" w:id="0">
    <w:p w14:paraId="150C873C" w14:textId="77777777" w:rsidR="003C62C7" w:rsidRDefault="003C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46923D2F" w:rsidR="001D0BA5" w:rsidRDefault="009371A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420944" wp14:editId="31257897">
              <wp:simplePos x="0" y="0"/>
              <wp:positionH relativeFrom="page">
                <wp:posOffset>145415</wp:posOffset>
              </wp:positionH>
              <wp:positionV relativeFrom="page">
                <wp:posOffset>8790305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AA7356E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Tisková zpráva</w:t>
                          </w:r>
                        </w:p>
                        <w:p w14:paraId="1BB981BF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br/>
                            <w:t>Více informací najdete na stránkách:</w:t>
                          </w:r>
                        </w:p>
                        <w:p w14:paraId="36B34C7C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www.electrolux.cz </w:t>
                          </w:r>
                        </w:p>
                        <w:p w14:paraId="178A118F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6D04CA1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Navštívit můžete také tiskové středisko: </w:t>
                          </w:r>
                        </w:p>
                        <w:p w14:paraId="20188060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6701AC14" w14:textId="77777777" w:rsidR="009371AD" w:rsidRDefault="009371AD" w:rsidP="009371AD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</w:p>
                        <w:p w14:paraId="463366DD" w14:textId="77777777" w:rsidR="009371AD" w:rsidRDefault="009371AD" w:rsidP="009371AD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CFDFFD5" w14:textId="77777777" w:rsidR="009371AD" w:rsidRDefault="009371AD" w:rsidP="009371AD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74C5628" w14:textId="77777777" w:rsidR="009371AD" w:rsidRDefault="009371AD" w:rsidP="009371AD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2094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45pt;margin-top:692.15pt;width:148pt;height:117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" filled="f" stroked="f">
              <v:textbox inset="0,0,0,0">
                <w:txbxContent>
                  <w:p w14:paraId="1AA7356E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Tisková zpráva</w:t>
                    </w:r>
                  </w:p>
                  <w:p w14:paraId="1BB981BF" w14:textId="77777777" w:rsidR="009371AD" w:rsidRDefault="009371AD" w:rsidP="009371AD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br/>
                      <w:t>Více informací najdete na stránkách:</w:t>
                    </w:r>
                  </w:p>
                  <w:p w14:paraId="36B34C7C" w14:textId="77777777" w:rsidR="009371AD" w:rsidRDefault="009371AD" w:rsidP="009371AD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www.electrolux.cz </w:t>
                    </w:r>
                  </w:p>
                  <w:p w14:paraId="178A118F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26D04CA1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Navštívit můžete také tiskové středisko: </w:t>
                    </w:r>
                  </w:p>
                  <w:p w14:paraId="20188060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6701AC14" w14:textId="77777777" w:rsidR="009371AD" w:rsidRDefault="009371AD" w:rsidP="009371AD">
                    <w:pPr>
                      <w:pStyle w:val="Electroluxinfo"/>
                      <w:rPr>
                        <w:b w:val="0"/>
                        <w:sz w:val="16"/>
                        <w:szCs w:val="16"/>
                      </w:rPr>
                    </w:pPr>
                  </w:p>
                  <w:p w14:paraId="463366DD" w14:textId="77777777" w:rsidR="009371AD" w:rsidRDefault="009371AD" w:rsidP="009371AD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CFDFFD5" w14:textId="77777777" w:rsidR="009371AD" w:rsidRDefault="009371AD" w:rsidP="009371AD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774C5628" w14:textId="77777777" w:rsidR="009371AD" w:rsidRDefault="009371AD" w:rsidP="009371AD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96C865" w14:textId="77777777" w:rsidR="003C62C7" w:rsidRDefault="003C62C7">
      <w:r>
        <w:separator/>
      </w:r>
    </w:p>
  </w:footnote>
  <w:footnote w:type="continuationSeparator" w:id="0">
    <w:p w14:paraId="7E62F6B9" w14:textId="77777777" w:rsidR="003C62C7" w:rsidRDefault="003C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77777777" w:rsidR="001D0BA5" w:rsidRDefault="001D0BA5">
    <w:pPr>
      <w:pStyle w:val="Zhlav"/>
    </w:pPr>
  </w:p>
  <w:p w14:paraId="7940AEBB" w14:textId="77777777" w:rsidR="001D0BA5" w:rsidRDefault="001D0BA5">
    <w:pPr>
      <w:pStyle w:val="Zhlav"/>
    </w:pPr>
  </w:p>
  <w:p w14:paraId="417C47E6" w14:textId="77777777" w:rsidR="001D0BA5" w:rsidRDefault="001D0BA5">
    <w:pPr>
      <w:pStyle w:val="Zhlav"/>
    </w:pPr>
  </w:p>
  <w:p w14:paraId="57DF2815" w14:textId="77777777" w:rsidR="001D0BA5" w:rsidRDefault="001D0BA5">
    <w:pPr>
      <w:pStyle w:val="Zhlav"/>
    </w:pPr>
  </w:p>
  <w:p w14:paraId="27118C31" w14:textId="77777777" w:rsidR="001D0BA5" w:rsidRDefault="00E35206">
    <w:pPr>
      <w:pStyle w:val="Zhlav"/>
    </w:pPr>
    <w:r>
      <w:rPr>
        <w:noProof/>
        <w:lang w:eastAsia="cs-CZ"/>
      </w:rPr>
      <w:drawing>
        <wp:anchor distT="0" distB="0" distL="114300" distR="114300" simplePos="0" relativeHeight="251646976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A2FEB" w14:textId="107F336B" w:rsidR="001D0BA5" w:rsidRDefault="00775CE8">
    <w:pPr>
      <w:pStyle w:val="Zhlav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EFC19D" wp14:editId="56742336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&#13;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eastAsia="cs-CZ"/>
      </w:rPr>
      <w:t xml:space="preserve"> </w:t>
    </w:r>
    <w:r w:rsidR="0085734C">
      <w:rPr>
        <w:noProof/>
        <w:lang w:eastAsia="cs-CZ"/>
      </w:rPr>
      <w:tab/>
    </w:r>
    <w:r w:rsidR="00E35206">
      <w:rPr>
        <w:noProof/>
        <w:lang w:eastAsia="cs-CZ"/>
      </w:rPr>
      <w:drawing>
        <wp:anchor distT="0" distB="0" distL="114300" distR="114300" simplePos="0" relativeHeight="25165107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4CD01AB" w14:textId="77777777" w:rsidR="001D0BA5" w:rsidRDefault="001D0BA5">
    <w:pPr>
      <w:pStyle w:val="Zhlav"/>
    </w:pPr>
  </w:p>
  <w:p w14:paraId="07C5D8E9" w14:textId="2DF2A168" w:rsidR="001D0BA5" w:rsidRDefault="001D0BA5">
    <w:pPr>
      <w:pStyle w:val="Zhlav"/>
    </w:pPr>
  </w:p>
  <w:p w14:paraId="4C1F29AD" w14:textId="6EC4B47F" w:rsidR="001D0BA5" w:rsidRDefault="001D0BA5">
    <w:pPr>
      <w:pStyle w:val="Zhlav"/>
    </w:pPr>
  </w:p>
  <w:p w14:paraId="628EB32D" w14:textId="77777777" w:rsidR="001D0BA5" w:rsidRDefault="001D0BA5">
    <w:pPr>
      <w:pStyle w:val="Zhlav"/>
    </w:pPr>
  </w:p>
  <w:p w14:paraId="177CC3AE" w14:textId="16EC98FD" w:rsidR="001D0BA5" w:rsidRDefault="001D0BA5">
    <w:pPr>
      <w:pStyle w:val="Zhlav"/>
    </w:pPr>
  </w:p>
  <w:p w14:paraId="286BA721" w14:textId="0D1B1D7A" w:rsidR="001D0BA5" w:rsidRDefault="001D0BA5">
    <w:pPr>
      <w:pStyle w:val="Zhlav"/>
    </w:pPr>
  </w:p>
  <w:p w14:paraId="62B66A48" w14:textId="7AE44152" w:rsidR="001D0BA5" w:rsidRDefault="009371AD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7CAD9C" wp14:editId="1683E627">
              <wp:simplePos x="0" y="0"/>
              <wp:positionH relativeFrom="column">
                <wp:posOffset>-2006600</wp:posOffset>
              </wp:positionH>
              <wp:positionV relativeFrom="paragraph">
                <wp:posOffset>323215</wp:posOffset>
              </wp:positionV>
              <wp:extent cx="1712598" cy="1111252"/>
              <wp:effectExtent l="0" t="0" r="1902" b="12698"/>
              <wp:wrapNone/>
              <wp:docPr id="90692397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157BD49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Bližší informace Vám poskytne:</w:t>
                          </w:r>
                        </w:p>
                        <w:p w14:paraId="3E05675F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>Lucie Krejbichová, doblogoo s.r.o.</w:t>
                          </w:r>
                        </w:p>
                        <w:p w14:paraId="705B76C9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7FE8DD99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38A3C08" w14:textId="77777777" w:rsidR="009371AD" w:rsidRDefault="009371AD" w:rsidP="009371AD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Electrolux Press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+4686576507</w:t>
                          </w:r>
                        </w:p>
                        <w:p w14:paraId="092DC5B8" w14:textId="77777777" w:rsidR="009371AD" w:rsidRDefault="009371AD" w:rsidP="009371AD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7CAD9C" id="Text Box 7" o:spid="_x0000_s1027" type="#_x0000_t202" style="position:absolute;margin-left:-158pt;margin-top:25.45pt;width:134.85pt;height:8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" filled="f" stroked="f">
              <v:textbox inset="0,0,0,0">
                <w:txbxContent>
                  <w:p w14:paraId="2157BD49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Bližší informace Vám poskytne:</w:t>
                    </w:r>
                  </w:p>
                  <w:p w14:paraId="3E05675F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</w:rPr>
                      <w:t xml:space="preserve"> s.r.o.</w:t>
                    </w:r>
                  </w:p>
                  <w:p w14:paraId="705B76C9" w14:textId="77777777" w:rsidR="009371AD" w:rsidRDefault="009371AD" w:rsidP="009371AD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7FE8DD99" w14:textId="77777777" w:rsidR="009371AD" w:rsidRDefault="009371AD" w:rsidP="009371AD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 </w:t>
                    </w:r>
                  </w:p>
                  <w:p w14:paraId="238A3C08" w14:textId="77777777" w:rsidR="009371AD" w:rsidRDefault="009371AD" w:rsidP="009371AD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Electrolux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Press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Hotline:</w:t>
                    </w:r>
                    <w:r>
                      <w:rPr>
                        <w:b w:val="0"/>
                        <w:sz w:val="16"/>
                        <w:szCs w:val="16"/>
                      </w:rPr>
                      <w:t xml:space="preserve"> +4686576507</w:t>
                    </w:r>
                  </w:p>
                  <w:p w14:paraId="092DC5B8" w14:textId="77777777" w:rsidR="009371AD" w:rsidRDefault="009371AD" w:rsidP="009371AD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25BA2"/>
    <w:multiLevelType w:val="hybridMultilevel"/>
    <w:tmpl w:val="3FEEF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2227969"/>
    <w:multiLevelType w:val="hybridMultilevel"/>
    <w:tmpl w:val="1200D8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27E07"/>
    <w:multiLevelType w:val="hybridMultilevel"/>
    <w:tmpl w:val="633083A6"/>
    <w:lvl w:ilvl="0" w:tplc="FC2602E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EACF350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48B122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D28BDC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C9E00F4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8C3C44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123302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4407104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69A678A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78730">
    <w:abstractNumId w:val="1"/>
  </w:num>
  <w:num w:numId="2" w16cid:durableId="1117943282">
    <w:abstractNumId w:val="0"/>
  </w:num>
  <w:num w:numId="3" w16cid:durableId="521405166">
    <w:abstractNumId w:val="4"/>
  </w:num>
  <w:num w:numId="4" w16cid:durableId="1642540294">
    <w:abstractNumId w:val="10"/>
  </w:num>
  <w:num w:numId="5" w16cid:durableId="14251085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860090">
    <w:abstractNumId w:val="9"/>
  </w:num>
  <w:num w:numId="7" w16cid:durableId="541136630">
    <w:abstractNumId w:val="5"/>
  </w:num>
  <w:num w:numId="8" w16cid:durableId="1566717660">
    <w:abstractNumId w:val="3"/>
  </w:num>
  <w:num w:numId="9" w16cid:durableId="754934110">
    <w:abstractNumId w:val="7"/>
  </w:num>
  <w:num w:numId="10" w16cid:durableId="1634561970">
    <w:abstractNumId w:val="8"/>
  </w:num>
  <w:num w:numId="11" w16cid:durableId="328563052">
    <w:abstractNumId w:val="2"/>
  </w:num>
  <w:num w:numId="12" w16cid:durableId="196268768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3161"/>
    <w:rsid w:val="00003350"/>
    <w:rsid w:val="00003D09"/>
    <w:rsid w:val="00004814"/>
    <w:rsid w:val="0000484B"/>
    <w:rsid w:val="00012948"/>
    <w:rsid w:val="00013AE1"/>
    <w:rsid w:val="0001495C"/>
    <w:rsid w:val="00014A9A"/>
    <w:rsid w:val="00015656"/>
    <w:rsid w:val="00015894"/>
    <w:rsid w:val="00017EF1"/>
    <w:rsid w:val="00020E9C"/>
    <w:rsid w:val="00021C2A"/>
    <w:rsid w:val="00023218"/>
    <w:rsid w:val="000237C2"/>
    <w:rsid w:val="00023F54"/>
    <w:rsid w:val="000245B3"/>
    <w:rsid w:val="00026109"/>
    <w:rsid w:val="00026BDA"/>
    <w:rsid w:val="000270B1"/>
    <w:rsid w:val="00031A53"/>
    <w:rsid w:val="0003240E"/>
    <w:rsid w:val="00035E70"/>
    <w:rsid w:val="00035FBB"/>
    <w:rsid w:val="00036B54"/>
    <w:rsid w:val="000422F0"/>
    <w:rsid w:val="0004270E"/>
    <w:rsid w:val="00042F17"/>
    <w:rsid w:val="0004300F"/>
    <w:rsid w:val="00043CCA"/>
    <w:rsid w:val="000450A0"/>
    <w:rsid w:val="00050466"/>
    <w:rsid w:val="00050A41"/>
    <w:rsid w:val="00053374"/>
    <w:rsid w:val="000547D4"/>
    <w:rsid w:val="00054866"/>
    <w:rsid w:val="00055D58"/>
    <w:rsid w:val="000618BE"/>
    <w:rsid w:val="000624A3"/>
    <w:rsid w:val="00063C76"/>
    <w:rsid w:val="00064ED1"/>
    <w:rsid w:val="00065DDA"/>
    <w:rsid w:val="000717C7"/>
    <w:rsid w:val="00071E94"/>
    <w:rsid w:val="000720C8"/>
    <w:rsid w:val="00074AB3"/>
    <w:rsid w:val="00074FFA"/>
    <w:rsid w:val="00075A6B"/>
    <w:rsid w:val="000804A8"/>
    <w:rsid w:val="000813F8"/>
    <w:rsid w:val="00081408"/>
    <w:rsid w:val="00081FA2"/>
    <w:rsid w:val="00082208"/>
    <w:rsid w:val="00087B4F"/>
    <w:rsid w:val="00090416"/>
    <w:rsid w:val="00090F1D"/>
    <w:rsid w:val="00092EE7"/>
    <w:rsid w:val="0009330C"/>
    <w:rsid w:val="0009445B"/>
    <w:rsid w:val="0009621A"/>
    <w:rsid w:val="00097405"/>
    <w:rsid w:val="0009757B"/>
    <w:rsid w:val="00097ADF"/>
    <w:rsid w:val="00097D45"/>
    <w:rsid w:val="000A018F"/>
    <w:rsid w:val="000A0C69"/>
    <w:rsid w:val="000A2928"/>
    <w:rsid w:val="000A2FA1"/>
    <w:rsid w:val="000A3368"/>
    <w:rsid w:val="000A443C"/>
    <w:rsid w:val="000A5E33"/>
    <w:rsid w:val="000A6C0A"/>
    <w:rsid w:val="000A6DE9"/>
    <w:rsid w:val="000A74FD"/>
    <w:rsid w:val="000B2F72"/>
    <w:rsid w:val="000B432E"/>
    <w:rsid w:val="000B5B51"/>
    <w:rsid w:val="000B5F8E"/>
    <w:rsid w:val="000B614F"/>
    <w:rsid w:val="000B652B"/>
    <w:rsid w:val="000B7F9F"/>
    <w:rsid w:val="000C3A3D"/>
    <w:rsid w:val="000C635F"/>
    <w:rsid w:val="000C7CD9"/>
    <w:rsid w:val="000D067C"/>
    <w:rsid w:val="000D1138"/>
    <w:rsid w:val="000D1788"/>
    <w:rsid w:val="000D57AD"/>
    <w:rsid w:val="000D76AE"/>
    <w:rsid w:val="000E0469"/>
    <w:rsid w:val="000E0D8F"/>
    <w:rsid w:val="000E3A51"/>
    <w:rsid w:val="000E3CA1"/>
    <w:rsid w:val="000E6691"/>
    <w:rsid w:val="000E767E"/>
    <w:rsid w:val="000F20E5"/>
    <w:rsid w:val="000F381B"/>
    <w:rsid w:val="000F40C0"/>
    <w:rsid w:val="000F436C"/>
    <w:rsid w:val="000F4DD8"/>
    <w:rsid w:val="000F7E5E"/>
    <w:rsid w:val="001046AD"/>
    <w:rsid w:val="0010739B"/>
    <w:rsid w:val="00107832"/>
    <w:rsid w:val="001106F9"/>
    <w:rsid w:val="001112A3"/>
    <w:rsid w:val="00112707"/>
    <w:rsid w:val="00112ED5"/>
    <w:rsid w:val="0011456D"/>
    <w:rsid w:val="00116C12"/>
    <w:rsid w:val="00116FEE"/>
    <w:rsid w:val="001178E1"/>
    <w:rsid w:val="001202CF"/>
    <w:rsid w:val="0012061E"/>
    <w:rsid w:val="00120E77"/>
    <w:rsid w:val="00121779"/>
    <w:rsid w:val="00122377"/>
    <w:rsid w:val="00123DF9"/>
    <w:rsid w:val="00124497"/>
    <w:rsid w:val="001247AE"/>
    <w:rsid w:val="00124D4D"/>
    <w:rsid w:val="00124E34"/>
    <w:rsid w:val="00126EDE"/>
    <w:rsid w:val="00127BF5"/>
    <w:rsid w:val="001308F3"/>
    <w:rsid w:val="00131196"/>
    <w:rsid w:val="001311A3"/>
    <w:rsid w:val="00132149"/>
    <w:rsid w:val="0013278F"/>
    <w:rsid w:val="00133200"/>
    <w:rsid w:val="001378E4"/>
    <w:rsid w:val="00141AEB"/>
    <w:rsid w:val="001439FE"/>
    <w:rsid w:val="00145CE8"/>
    <w:rsid w:val="00146B07"/>
    <w:rsid w:val="00147C1A"/>
    <w:rsid w:val="00147E8C"/>
    <w:rsid w:val="001506B6"/>
    <w:rsid w:val="00151DE9"/>
    <w:rsid w:val="001521C3"/>
    <w:rsid w:val="001529B6"/>
    <w:rsid w:val="00152F1D"/>
    <w:rsid w:val="00157F27"/>
    <w:rsid w:val="00160B5F"/>
    <w:rsid w:val="00162DC6"/>
    <w:rsid w:val="00163B97"/>
    <w:rsid w:val="0016554A"/>
    <w:rsid w:val="00167EE0"/>
    <w:rsid w:val="00170AF4"/>
    <w:rsid w:val="00170F65"/>
    <w:rsid w:val="001744F5"/>
    <w:rsid w:val="001751E2"/>
    <w:rsid w:val="00175684"/>
    <w:rsid w:val="0018342E"/>
    <w:rsid w:val="00183EFC"/>
    <w:rsid w:val="001846CB"/>
    <w:rsid w:val="001862AA"/>
    <w:rsid w:val="00187737"/>
    <w:rsid w:val="00190080"/>
    <w:rsid w:val="00190A03"/>
    <w:rsid w:val="00191615"/>
    <w:rsid w:val="00192D6C"/>
    <w:rsid w:val="00193213"/>
    <w:rsid w:val="00195685"/>
    <w:rsid w:val="00196178"/>
    <w:rsid w:val="001977D4"/>
    <w:rsid w:val="001A12C2"/>
    <w:rsid w:val="001A17EE"/>
    <w:rsid w:val="001A373D"/>
    <w:rsid w:val="001A3A8F"/>
    <w:rsid w:val="001A3E5C"/>
    <w:rsid w:val="001A4303"/>
    <w:rsid w:val="001A51C7"/>
    <w:rsid w:val="001A5261"/>
    <w:rsid w:val="001A548E"/>
    <w:rsid w:val="001A54B9"/>
    <w:rsid w:val="001A5AA2"/>
    <w:rsid w:val="001A710E"/>
    <w:rsid w:val="001A7DAC"/>
    <w:rsid w:val="001A7FB9"/>
    <w:rsid w:val="001B1F57"/>
    <w:rsid w:val="001B2266"/>
    <w:rsid w:val="001B2EEC"/>
    <w:rsid w:val="001B32A4"/>
    <w:rsid w:val="001B5BE2"/>
    <w:rsid w:val="001B5C3E"/>
    <w:rsid w:val="001B5DCC"/>
    <w:rsid w:val="001B6080"/>
    <w:rsid w:val="001B6C20"/>
    <w:rsid w:val="001B6CF3"/>
    <w:rsid w:val="001C0303"/>
    <w:rsid w:val="001C740C"/>
    <w:rsid w:val="001D0BA5"/>
    <w:rsid w:val="001D0C58"/>
    <w:rsid w:val="001D1AB4"/>
    <w:rsid w:val="001D3623"/>
    <w:rsid w:val="001D3CC1"/>
    <w:rsid w:val="001D3EC7"/>
    <w:rsid w:val="001D5AB1"/>
    <w:rsid w:val="001D6859"/>
    <w:rsid w:val="001D6C67"/>
    <w:rsid w:val="001E0535"/>
    <w:rsid w:val="001E06F8"/>
    <w:rsid w:val="001E1709"/>
    <w:rsid w:val="001E38BF"/>
    <w:rsid w:val="001E57E0"/>
    <w:rsid w:val="001E68D7"/>
    <w:rsid w:val="001F16AD"/>
    <w:rsid w:val="001F21E5"/>
    <w:rsid w:val="001F32F0"/>
    <w:rsid w:val="001F5506"/>
    <w:rsid w:val="001F6D19"/>
    <w:rsid w:val="001F7094"/>
    <w:rsid w:val="001F72BE"/>
    <w:rsid w:val="00201079"/>
    <w:rsid w:val="00201E10"/>
    <w:rsid w:val="002029BA"/>
    <w:rsid w:val="00202F5F"/>
    <w:rsid w:val="00203474"/>
    <w:rsid w:val="00205545"/>
    <w:rsid w:val="002055AF"/>
    <w:rsid w:val="00206F2E"/>
    <w:rsid w:val="002071E7"/>
    <w:rsid w:val="0021110F"/>
    <w:rsid w:val="00222FC6"/>
    <w:rsid w:val="00225AEC"/>
    <w:rsid w:val="00230AF4"/>
    <w:rsid w:val="00230C36"/>
    <w:rsid w:val="002352D9"/>
    <w:rsid w:val="00236C44"/>
    <w:rsid w:val="00236F59"/>
    <w:rsid w:val="002409C0"/>
    <w:rsid w:val="002414E1"/>
    <w:rsid w:val="00241736"/>
    <w:rsid w:val="00242E89"/>
    <w:rsid w:val="00242FBA"/>
    <w:rsid w:val="002457A6"/>
    <w:rsid w:val="00247904"/>
    <w:rsid w:val="00247BA6"/>
    <w:rsid w:val="00247FCE"/>
    <w:rsid w:val="00250216"/>
    <w:rsid w:val="00250B3D"/>
    <w:rsid w:val="00250D3B"/>
    <w:rsid w:val="00251462"/>
    <w:rsid w:val="00253A85"/>
    <w:rsid w:val="002545B7"/>
    <w:rsid w:val="00256A47"/>
    <w:rsid w:val="00256AC8"/>
    <w:rsid w:val="00262367"/>
    <w:rsid w:val="00262576"/>
    <w:rsid w:val="00262CF6"/>
    <w:rsid w:val="0026342C"/>
    <w:rsid w:val="002645DB"/>
    <w:rsid w:val="00266E08"/>
    <w:rsid w:val="00267C70"/>
    <w:rsid w:val="00270BD3"/>
    <w:rsid w:val="00275ACC"/>
    <w:rsid w:val="002766D6"/>
    <w:rsid w:val="002768F1"/>
    <w:rsid w:val="00276B9A"/>
    <w:rsid w:val="00277635"/>
    <w:rsid w:val="002801CA"/>
    <w:rsid w:val="00280A34"/>
    <w:rsid w:val="002819BE"/>
    <w:rsid w:val="00283D23"/>
    <w:rsid w:val="00286C9A"/>
    <w:rsid w:val="00292358"/>
    <w:rsid w:val="002941B6"/>
    <w:rsid w:val="00296722"/>
    <w:rsid w:val="002A3589"/>
    <w:rsid w:val="002A38F6"/>
    <w:rsid w:val="002A4E11"/>
    <w:rsid w:val="002A6E38"/>
    <w:rsid w:val="002A72F0"/>
    <w:rsid w:val="002B094B"/>
    <w:rsid w:val="002B2D2A"/>
    <w:rsid w:val="002B64DF"/>
    <w:rsid w:val="002B68AA"/>
    <w:rsid w:val="002B6D6A"/>
    <w:rsid w:val="002B6E83"/>
    <w:rsid w:val="002C211D"/>
    <w:rsid w:val="002C2780"/>
    <w:rsid w:val="002C2F52"/>
    <w:rsid w:val="002C3736"/>
    <w:rsid w:val="002C3CCB"/>
    <w:rsid w:val="002C5DA6"/>
    <w:rsid w:val="002C7260"/>
    <w:rsid w:val="002C75FA"/>
    <w:rsid w:val="002C78EE"/>
    <w:rsid w:val="002C7A87"/>
    <w:rsid w:val="002D0572"/>
    <w:rsid w:val="002D125D"/>
    <w:rsid w:val="002D3544"/>
    <w:rsid w:val="002D3A53"/>
    <w:rsid w:val="002D5312"/>
    <w:rsid w:val="002D5841"/>
    <w:rsid w:val="002D7732"/>
    <w:rsid w:val="002E0A8B"/>
    <w:rsid w:val="002E1AF2"/>
    <w:rsid w:val="002E46F1"/>
    <w:rsid w:val="002E5174"/>
    <w:rsid w:val="002E7048"/>
    <w:rsid w:val="002E7C63"/>
    <w:rsid w:val="002F07F7"/>
    <w:rsid w:val="002F08D4"/>
    <w:rsid w:val="002F1EC7"/>
    <w:rsid w:val="002F2A99"/>
    <w:rsid w:val="002F5D9C"/>
    <w:rsid w:val="002F698E"/>
    <w:rsid w:val="002F751C"/>
    <w:rsid w:val="002F79EF"/>
    <w:rsid w:val="003007C1"/>
    <w:rsid w:val="00301680"/>
    <w:rsid w:val="0030494B"/>
    <w:rsid w:val="00304B14"/>
    <w:rsid w:val="00310EE9"/>
    <w:rsid w:val="00312868"/>
    <w:rsid w:val="003133D4"/>
    <w:rsid w:val="00317031"/>
    <w:rsid w:val="00323145"/>
    <w:rsid w:val="00324CA6"/>
    <w:rsid w:val="003304DA"/>
    <w:rsid w:val="00330A52"/>
    <w:rsid w:val="00331DFC"/>
    <w:rsid w:val="00332829"/>
    <w:rsid w:val="0033410B"/>
    <w:rsid w:val="003345BA"/>
    <w:rsid w:val="003357BE"/>
    <w:rsid w:val="00336068"/>
    <w:rsid w:val="00336404"/>
    <w:rsid w:val="00336E69"/>
    <w:rsid w:val="00340C7C"/>
    <w:rsid w:val="00342354"/>
    <w:rsid w:val="00344729"/>
    <w:rsid w:val="00345343"/>
    <w:rsid w:val="003475E9"/>
    <w:rsid w:val="00351502"/>
    <w:rsid w:val="00353003"/>
    <w:rsid w:val="003543EE"/>
    <w:rsid w:val="00355E03"/>
    <w:rsid w:val="00356864"/>
    <w:rsid w:val="00363370"/>
    <w:rsid w:val="003673B3"/>
    <w:rsid w:val="00367B81"/>
    <w:rsid w:val="003716E9"/>
    <w:rsid w:val="00372476"/>
    <w:rsid w:val="0037304D"/>
    <w:rsid w:val="0038099B"/>
    <w:rsid w:val="00382B65"/>
    <w:rsid w:val="003835F2"/>
    <w:rsid w:val="00383A0B"/>
    <w:rsid w:val="003841C6"/>
    <w:rsid w:val="00384F8D"/>
    <w:rsid w:val="00387C2A"/>
    <w:rsid w:val="0039205F"/>
    <w:rsid w:val="0039362C"/>
    <w:rsid w:val="0039664D"/>
    <w:rsid w:val="00396F58"/>
    <w:rsid w:val="003A142B"/>
    <w:rsid w:val="003A1771"/>
    <w:rsid w:val="003A264A"/>
    <w:rsid w:val="003A2D20"/>
    <w:rsid w:val="003A3AE8"/>
    <w:rsid w:val="003A5F3D"/>
    <w:rsid w:val="003B0F0B"/>
    <w:rsid w:val="003B3070"/>
    <w:rsid w:val="003B4611"/>
    <w:rsid w:val="003B5AFD"/>
    <w:rsid w:val="003C0D02"/>
    <w:rsid w:val="003C0D9C"/>
    <w:rsid w:val="003C1B4A"/>
    <w:rsid w:val="003C1D63"/>
    <w:rsid w:val="003C2791"/>
    <w:rsid w:val="003C407B"/>
    <w:rsid w:val="003C5C2D"/>
    <w:rsid w:val="003C62C7"/>
    <w:rsid w:val="003C6372"/>
    <w:rsid w:val="003C756D"/>
    <w:rsid w:val="003C775E"/>
    <w:rsid w:val="003C7BD6"/>
    <w:rsid w:val="003C7F19"/>
    <w:rsid w:val="003D1D69"/>
    <w:rsid w:val="003D1E5F"/>
    <w:rsid w:val="003D4779"/>
    <w:rsid w:val="003D55BA"/>
    <w:rsid w:val="003D5CDA"/>
    <w:rsid w:val="003E0164"/>
    <w:rsid w:val="003E097C"/>
    <w:rsid w:val="003E4473"/>
    <w:rsid w:val="003E6D26"/>
    <w:rsid w:val="003E74E2"/>
    <w:rsid w:val="003F0430"/>
    <w:rsid w:val="003F2648"/>
    <w:rsid w:val="004017D7"/>
    <w:rsid w:val="004024F2"/>
    <w:rsid w:val="00405AD3"/>
    <w:rsid w:val="00406D31"/>
    <w:rsid w:val="004103DB"/>
    <w:rsid w:val="00411176"/>
    <w:rsid w:val="004120F5"/>
    <w:rsid w:val="0041261F"/>
    <w:rsid w:val="004127D1"/>
    <w:rsid w:val="00413264"/>
    <w:rsid w:val="00415C23"/>
    <w:rsid w:val="00415EBF"/>
    <w:rsid w:val="00423D7B"/>
    <w:rsid w:val="004240B3"/>
    <w:rsid w:val="00425CF7"/>
    <w:rsid w:val="00430754"/>
    <w:rsid w:val="00431A90"/>
    <w:rsid w:val="00434140"/>
    <w:rsid w:val="00434E76"/>
    <w:rsid w:val="00435499"/>
    <w:rsid w:val="00435F1C"/>
    <w:rsid w:val="00437379"/>
    <w:rsid w:val="00437BB5"/>
    <w:rsid w:val="00440014"/>
    <w:rsid w:val="00441A4D"/>
    <w:rsid w:val="00441A6C"/>
    <w:rsid w:val="0044672E"/>
    <w:rsid w:val="00447776"/>
    <w:rsid w:val="00450606"/>
    <w:rsid w:val="004517C0"/>
    <w:rsid w:val="00451801"/>
    <w:rsid w:val="00456262"/>
    <w:rsid w:val="00456A43"/>
    <w:rsid w:val="004624B1"/>
    <w:rsid w:val="004629E5"/>
    <w:rsid w:val="004712E4"/>
    <w:rsid w:val="00472200"/>
    <w:rsid w:val="00473327"/>
    <w:rsid w:val="004735C3"/>
    <w:rsid w:val="0047494C"/>
    <w:rsid w:val="004760A8"/>
    <w:rsid w:val="004766E0"/>
    <w:rsid w:val="004810AD"/>
    <w:rsid w:val="00481119"/>
    <w:rsid w:val="00482A87"/>
    <w:rsid w:val="00485A0D"/>
    <w:rsid w:val="00486E1F"/>
    <w:rsid w:val="00490202"/>
    <w:rsid w:val="004916A6"/>
    <w:rsid w:val="00492407"/>
    <w:rsid w:val="00493C43"/>
    <w:rsid w:val="004941A5"/>
    <w:rsid w:val="004966F1"/>
    <w:rsid w:val="0049724F"/>
    <w:rsid w:val="004A1B07"/>
    <w:rsid w:val="004A3F12"/>
    <w:rsid w:val="004A46FF"/>
    <w:rsid w:val="004A50CC"/>
    <w:rsid w:val="004A5469"/>
    <w:rsid w:val="004A55F3"/>
    <w:rsid w:val="004A5915"/>
    <w:rsid w:val="004A718E"/>
    <w:rsid w:val="004B0637"/>
    <w:rsid w:val="004B25EB"/>
    <w:rsid w:val="004B365C"/>
    <w:rsid w:val="004B52D0"/>
    <w:rsid w:val="004B5EC3"/>
    <w:rsid w:val="004B5F4D"/>
    <w:rsid w:val="004C0D5A"/>
    <w:rsid w:val="004C5ABE"/>
    <w:rsid w:val="004C5C8D"/>
    <w:rsid w:val="004C6733"/>
    <w:rsid w:val="004C759A"/>
    <w:rsid w:val="004D028A"/>
    <w:rsid w:val="004D0559"/>
    <w:rsid w:val="004D2DE2"/>
    <w:rsid w:val="004D319C"/>
    <w:rsid w:val="004D3398"/>
    <w:rsid w:val="004D33B3"/>
    <w:rsid w:val="004D5E88"/>
    <w:rsid w:val="004D6643"/>
    <w:rsid w:val="004E05CA"/>
    <w:rsid w:val="004E2749"/>
    <w:rsid w:val="004E6C5C"/>
    <w:rsid w:val="004E6D29"/>
    <w:rsid w:val="004F2A56"/>
    <w:rsid w:val="004F3784"/>
    <w:rsid w:val="004F4D80"/>
    <w:rsid w:val="004F5FA6"/>
    <w:rsid w:val="004F6FC5"/>
    <w:rsid w:val="004F75A7"/>
    <w:rsid w:val="004F7729"/>
    <w:rsid w:val="005007AC"/>
    <w:rsid w:val="0050243E"/>
    <w:rsid w:val="00505391"/>
    <w:rsid w:val="0050544D"/>
    <w:rsid w:val="005059C5"/>
    <w:rsid w:val="00505EFB"/>
    <w:rsid w:val="00505F3C"/>
    <w:rsid w:val="00506763"/>
    <w:rsid w:val="005075F4"/>
    <w:rsid w:val="00507D74"/>
    <w:rsid w:val="00510D53"/>
    <w:rsid w:val="005134F4"/>
    <w:rsid w:val="0051580F"/>
    <w:rsid w:val="00520154"/>
    <w:rsid w:val="005220C3"/>
    <w:rsid w:val="00522C7B"/>
    <w:rsid w:val="0052478A"/>
    <w:rsid w:val="0052536F"/>
    <w:rsid w:val="00525D5E"/>
    <w:rsid w:val="00526032"/>
    <w:rsid w:val="00526C31"/>
    <w:rsid w:val="00527118"/>
    <w:rsid w:val="0053363C"/>
    <w:rsid w:val="0053411D"/>
    <w:rsid w:val="00536401"/>
    <w:rsid w:val="0053652B"/>
    <w:rsid w:val="00540A0F"/>
    <w:rsid w:val="0054121E"/>
    <w:rsid w:val="0054327A"/>
    <w:rsid w:val="00544002"/>
    <w:rsid w:val="005455EE"/>
    <w:rsid w:val="00547F61"/>
    <w:rsid w:val="00550194"/>
    <w:rsid w:val="0055086F"/>
    <w:rsid w:val="00550AE4"/>
    <w:rsid w:val="005510BD"/>
    <w:rsid w:val="00551CE8"/>
    <w:rsid w:val="0055455B"/>
    <w:rsid w:val="00554F8F"/>
    <w:rsid w:val="0055530A"/>
    <w:rsid w:val="005560CA"/>
    <w:rsid w:val="00556AAF"/>
    <w:rsid w:val="00556CFC"/>
    <w:rsid w:val="005602C0"/>
    <w:rsid w:val="0056112D"/>
    <w:rsid w:val="00561249"/>
    <w:rsid w:val="0056145E"/>
    <w:rsid w:val="00561C1E"/>
    <w:rsid w:val="00564681"/>
    <w:rsid w:val="0057067C"/>
    <w:rsid w:val="0057104C"/>
    <w:rsid w:val="005712A0"/>
    <w:rsid w:val="00572148"/>
    <w:rsid w:val="005721C2"/>
    <w:rsid w:val="00574C03"/>
    <w:rsid w:val="00574C5D"/>
    <w:rsid w:val="00575511"/>
    <w:rsid w:val="0057656B"/>
    <w:rsid w:val="00576A9D"/>
    <w:rsid w:val="00577A3A"/>
    <w:rsid w:val="00580B47"/>
    <w:rsid w:val="00581947"/>
    <w:rsid w:val="0058397E"/>
    <w:rsid w:val="00584563"/>
    <w:rsid w:val="0058483A"/>
    <w:rsid w:val="005848EB"/>
    <w:rsid w:val="00586592"/>
    <w:rsid w:val="005918BE"/>
    <w:rsid w:val="00591F62"/>
    <w:rsid w:val="0059210F"/>
    <w:rsid w:val="005921BE"/>
    <w:rsid w:val="00593A97"/>
    <w:rsid w:val="00593B6C"/>
    <w:rsid w:val="00594017"/>
    <w:rsid w:val="0059534C"/>
    <w:rsid w:val="00596090"/>
    <w:rsid w:val="005A2CA1"/>
    <w:rsid w:val="005A2D95"/>
    <w:rsid w:val="005A5FC5"/>
    <w:rsid w:val="005A7093"/>
    <w:rsid w:val="005A7955"/>
    <w:rsid w:val="005B06D3"/>
    <w:rsid w:val="005B06DA"/>
    <w:rsid w:val="005B38FD"/>
    <w:rsid w:val="005B394A"/>
    <w:rsid w:val="005B4351"/>
    <w:rsid w:val="005B465C"/>
    <w:rsid w:val="005B71D9"/>
    <w:rsid w:val="005B75BA"/>
    <w:rsid w:val="005B778F"/>
    <w:rsid w:val="005C0190"/>
    <w:rsid w:val="005C0687"/>
    <w:rsid w:val="005C13CC"/>
    <w:rsid w:val="005C13E2"/>
    <w:rsid w:val="005C711D"/>
    <w:rsid w:val="005C76BE"/>
    <w:rsid w:val="005D00BD"/>
    <w:rsid w:val="005D14D0"/>
    <w:rsid w:val="005D192D"/>
    <w:rsid w:val="005D204C"/>
    <w:rsid w:val="005D59ED"/>
    <w:rsid w:val="005D6E33"/>
    <w:rsid w:val="005D7A54"/>
    <w:rsid w:val="005E0D4D"/>
    <w:rsid w:val="005E4D47"/>
    <w:rsid w:val="005E5D6A"/>
    <w:rsid w:val="005F1598"/>
    <w:rsid w:val="005F1B04"/>
    <w:rsid w:val="005F2E64"/>
    <w:rsid w:val="005F6741"/>
    <w:rsid w:val="006006D9"/>
    <w:rsid w:val="00611C41"/>
    <w:rsid w:val="006132F7"/>
    <w:rsid w:val="006133AD"/>
    <w:rsid w:val="00613A3D"/>
    <w:rsid w:val="00615C65"/>
    <w:rsid w:val="00616FA4"/>
    <w:rsid w:val="006208B4"/>
    <w:rsid w:val="0062289A"/>
    <w:rsid w:val="00624021"/>
    <w:rsid w:val="00625684"/>
    <w:rsid w:val="00625CD6"/>
    <w:rsid w:val="00627315"/>
    <w:rsid w:val="0063201F"/>
    <w:rsid w:val="006325D9"/>
    <w:rsid w:val="00632669"/>
    <w:rsid w:val="00634C71"/>
    <w:rsid w:val="00635BEB"/>
    <w:rsid w:val="0063643F"/>
    <w:rsid w:val="006374C5"/>
    <w:rsid w:val="00643602"/>
    <w:rsid w:val="006437F1"/>
    <w:rsid w:val="006459B8"/>
    <w:rsid w:val="00647510"/>
    <w:rsid w:val="00647B40"/>
    <w:rsid w:val="0065182F"/>
    <w:rsid w:val="00652E65"/>
    <w:rsid w:val="0065331B"/>
    <w:rsid w:val="00653CCB"/>
    <w:rsid w:val="00654AE0"/>
    <w:rsid w:val="006555D7"/>
    <w:rsid w:val="00660AD3"/>
    <w:rsid w:val="00661711"/>
    <w:rsid w:val="0066498C"/>
    <w:rsid w:val="00666957"/>
    <w:rsid w:val="0066778D"/>
    <w:rsid w:val="006730EC"/>
    <w:rsid w:val="00673578"/>
    <w:rsid w:val="00675456"/>
    <w:rsid w:val="006812A9"/>
    <w:rsid w:val="006826EB"/>
    <w:rsid w:val="006841F1"/>
    <w:rsid w:val="00686F69"/>
    <w:rsid w:val="00687530"/>
    <w:rsid w:val="0069030E"/>
    <w:rsid w:val="0069193A"/>
    <w:rsid w:val="0069231D"/>
    <w:rsid w:val="006945DE"/>
    <w:rsid w:val="00695ADA"/>
    <w:rsid w:val="00696666"/>
    <w:rsid w:val="00696876"/>
    <w:rsid w:val="006A1683"/>
    <w:rsid w:val="006A38E6"/>
    <w:rsid w:val="006A4537"/>
    <w:rsid w:val="006A4C3A"/>
    <w:rsid w:val="006A6897"/>
    <w:rsid w:val="006B2B9B"/>
    <w:rsid w:val="006B324E"/>
    <w:rsid w:val="006B33F3"/>
    <w:rsid w:val="006B5C4F"/>
    <w:rsid w:val="006C1952"/>
    <w:rsid w:val="006C1FF4"/>
    <w:rsid w:val="006C3F71"/>
    <w:rsid w:val="006C4C01"/>
    <w:rsid w:val="006C71D6"/>
    <w:rsid w:val="006C7395"/>
    <w:rsid w:val="006C74D9"/>
    <w:rsid w:val="006D0953"/>
    <w:rsid w:val="006D19B0"/>
    <w:rsid w:val="006D1E3D"/>
    <w:rsid w:val="006D34C6"/>
    <w:rsid w:val="006D45C2"/>
    <w:rsid w:val="006D487A"/>
    <w:rsid w:val="006D6BD4"/>
    <w:rsid w:val="006D76E4"/>
    <w:rsid w:val="006D7BB8"/>
    <w:rsid w:val="006E018F"/>
    <w:rsid w:val="006E1486"/>
    <w:rsid w:val="006E1CBC"/>
    <w:rsid w:val="006E290D"/>
    <w:rsid w:val="006E7089"/>
    <w:rsid w:val="006E7405"/>
    <w:rsid w:val="006F47F4"/>
    <w:rsid w:val="006F6EBF"/>
    <w:rsid w:val="006F7B0A"/>
    <w:rsid w:val="007003DE"/>
    <w:rsid w:val="00700EA9"/>
    <w:rsid w:val="00704519"/>
    <w:rsid w:val="0070469E"/>
    <w:rsid w:val="00705DB7"/>
    <w:rsid w:val="00706318"/>
    <w:rsid w:val="007069C3"/>
    <w:rsid w:val="007137D4"/>
    <w:rsid w:val="00713B86"/>
    <w:rsid w:val="00716F9B"/>
    <w:rsid w:val="007173EA"/>
    <w:rsid w:val="0071768B"/>
    <w:rsid w:val="00717948"/>
    <w:rsid w:val="00717BEC"/>
    <w:rsid w:val="00720F2E"/>
    <w:rsid w:val="00720FB4"/>
    <w:rsid w:val="00721106"/>
    <w:rsid w:val="00721B98"/>
    <w:rsid w:val="00722DD7"/>
    <w:rsid w:val="00723001"/>
    <w:rsid w:val="00725010"/>
    <w:rsid w:val="00725879"/>
    <w:rsid w:val="007265EC"/>
    <w:rsid w:val="0072706F"/>
    <w:rsid w:val="00727409"/>
    <w:rsid w:val="00730661"/>
    <w:rsid w:val="00731882"/>
    <w:rsid w:val="00731A00"/>
    <w:rsid w:val="007342D3"/>
    <w:rsid w:val="00737EDD"/>
    <w:rsid w:val="0074319F"/>
    <w:rsid w:val="00745D0B"/>
    <w:rsid w:val="00747D39"/>
    <w:rsid w:val="00747D3E"/>
    <w:rsid w:val="00747E19"/>
    <w:rsid w:val="00751002"/>
    <w:rsid w:val="00751CAC"/>
    <w:rsid w:val="00752B28"/>
    <w:rsid w:val="00752CF4"/>
    <w:rsid w:val="00753401"/>
    <w:rsid w:val="00753E63"/>
    <w:rsid w:val="0075416F"/>
    <w:rsid w:val="00755365"/>
    <w:rsid w:val="00756D01"/>
    <w:rsid w:val="007572AE"/>
    <w:rsid w:val="007573B2"/>
    <w:rsid w:val="00760B15"/>
    <w:rsid w:val="00762F77"/>
    <w:rsid w:val="00765A6C"/>
    <w:rsid w:val="0076648F"/>
    <w:rsid w:val="007673B9"/>
    <w:rsid w:val="0076745D"/>
    <w:rsid w:val="007708FB"/>
    <w:rsid w:val="00770F1F"/>
    <w:rsid w:val="00774253"/>
    <w:rsid w:val="00775CE8"/>
    <w:rsid w:val="0078085D"/>
    <w:rsid w:val="00783DD8"/>
    <w:rsid w:val="00786CB5"/>
    <w:rsid w:val="00786FF9"/>
    <w:rsid w:val="00791D07"/>
    <w:rsid w:val="00793A73"/>
    <w:rsid w:val="00793C94"/>
    <w:rsid w:val="00793F7E"/>
    <w:rsid w:val="007975F8"/>
    <w:rsid w:val="007A08F9"/>
    <w:rsid w:val="007A13D0"/>
    <w:rsid w:val="007A2A3C"/>
    <w:rsid w:val="007A4835"/>
    <w:rsid w:val="007A4878"/>
    <w:rsid w:val="007A4B0A"/>
    <w:rsid w:val="007A63CE"/>
    <w:rsid w:val="007A6BF3"/>
    <w:rsid w:val="007B1CF1"/>
    <w:rsid w:val="007B314A"/>
    <w:rsid w:val="007B4CC0"/>
    <w:rsid w:val="007B5D2F"/>
    <w:rsid w:val="007B7E2F"/>
    <w:rsid w:val="007C1E8B"/>
    <w:rsid w:val="007C3168"/>
    <w:rsid w:val="007C545E"/>
    <w:rsid w:val="007C77C1"/>
    <w:rsid w:val="007D27DE"/>
    <w:rsid w:val="007D3E37"/>
    <w:rsid w:val="007D5D49"/>
    <w:rsid w:val="007D6F4E"/>
    <w:rsid w:val="007E12CE"/>
    <w:rsid w:val="007E2E18"/>
    <w:rsid w:val="007E3B9E"/>
    <w:rsid w:val="007E494F"/>
    <w:rsid w:val="007E6325"/>
    <w:rsid w:val="007E68AC"/>
    <w:rsid w:val="007F0DDE"/>
    <w:rsid w:val="007F0E17"/>
    <w:rsid w:val="007F1D32"/>
    <w:rsid w:val="007F2900"/>
    <w:rsid w:val="007F330E"/>
    <w:rsid w:val="007F5BDE"/>
    <w:rsid w:val="007F6492"/>
    <w:rsid w:val="007F7AF7"/>
    <w:rsid w:val="008002BD"/>
    <w:rsid w:val="00804F09"/>
    <w:rsid w:val="00806B39"/>
    <w:rsid w:val="00807D1B"/>
    <w:rsid w:val="00807DB3"/>
    <w:rsid w:val="008103C5"/>
    <w:rsid w:val="008104CF"/>
    <w:rsid w:val="008148E8"/>
    <w:rsid w:val="00817108"/>
    <w:rsid w:val="00820AB3"/>
    <w:rsid w:val="00822895"/>
    <w:rsid w:val="00823910"/>
    <w:rsid w:val="00826A47"/>
    <w:rsid w:val="008275CE"/>
    <w:rsid w:val="0083127D"/>
    <w:rsid w:val="00832773"/>
    <w:rsid w:val="008329D4"/>
    <w:rsid w:val="00833C98"/>
    <w:rsid w:val="0083451D"/>
    <w:rsid w:val="00834EF6"/>
    <w:rsid w:val="0084116A"/>
    <w:rsid w:val="008428DB"/>
    <w:rsid w:val="0084449B"/>
    <w:rsid w:val="00844781"/>
    <w:rsid w:val="00844E18"/>
    <w:rsid w:val="008450AA"/>
    <w:rsid w:val="008460CE"/>
    <w:rsid w:val="008465A1"/>
    <w:rsid w:val="00846984"/>
    <w:rsid w:val="00846C0E"/>
    <w:rsid w:val="0084752A"/>
    <w:rsid w:val="0085092D"/>
    <w:rsid w:val="00850F8F"/>
    <w:rsid w:val="008528F8"/>
    <w:rsid w:val="00854F45"/>
    <w:rsid w:val="0085514D"/>
    <w:rsid w:val="0085734C"/>
    <w:rsid w:val="008619DC"/>
    <w:rsid w:val="0086363B"/>
    <w:rsid w:val="008640CA"/>
    <w:rsid w:val="00864546"/>
    <w:rsid w:val="0086472A"/>
    <w:rsid w:val="008651C2"/>
    <w:rsid w:val="00866D02"/>
    <w:rsid w:val="00866E41"/>
    <w:rsid w:val="008707AC"/>
    <w:rsid w:val="00870849"/>
    <w:rsid w:val="0087258E"/>
    <w:rsid w:val="00872936"/>
    <w:rsid w:val="0087584A"/>
    <w:rsid w:val="00877A0D"/>
    <w:rsid w:val="00877B17"/>
    <w:rsid w:val="00880E99"/>
    <w:rsid w:val="00882AF7"/>
    <w:rsid w:val="00883B04"/>
    <w:rsid w:val="0088624B"/>
    <w:rsid w:val="00886FB1"/>
    <w:rsid w:val="008918B4"/>
    <w:rsid w:val="008919ED"/>
    <w:rsid w:val="00894553"/>
    <w:rsid w:val="0089685C"/>
    <w:rsid w:val="00897504"/>
    <w:rsid w:val="00897671"/>
    <w:rsid w:val="008A0BBE"/>
    <w:rsid w:val="008A10A6"/>
    <w:rsid w:val="008A2E88"/>
    <w:rsid w:val="008A3013"/>
    <w:rsid w:val="008A31E3"/>
    <w:rsid w:val="008A384F"/>
    <w:rsid w:val="008A4295"/>
    <w:rsid w:val="008A4B2C"/>
    <w:rsid w:val="008A4D27"/>
    <w:rsid w:val="008A5E43"/>
    <w:rsid w:val="008B1456"/>
    <w:rsid w:val="008B1C01"/>
    <w:rsid w:val="008B2FF2"/>
    <w:rsid w:val="008B4AFD"/>
    <w:rsid w:val="008B4B07"/>
    <w:rsid w:val="008B58A6"/>
    <w:rsid w:val="008C10F7"/>
    <w:rsid w:val="008C11AD"/>
    <w:rsid w:val="008C19E9"/>
    <w:rsid w:val="008C22B7"/>
    <w:rsid w:val="008C47A8"/>
    <w:rsid w:val="008C498B"/>
    <w:rsid w:val="008C4ED6"/>
    <w:rsid w:val="008C55C3"/>
    <w:rsid w:val="008C5817"/>
    <w:rsid w:val="008D0011"/>
    <w:rsid w:val="008D15BB"/>
    <w:rsid w:val="008D29C4"/>
    <w:rsid w:val="008D3DDD"/>
    <w:rsid w:val="008D428E"/>
    <w:rsid w:val="008D467C"/>
    <w:rsid w:val="008D5185"/>
    <w:rsid w:val="008E5175"/>
    <w:rsid w:val="008E62E5"/>
    <w:rsid w:val="008E7794"/>
    <w:rsid w:val="008F016C"/>
    <w:rsid w:val="008F13A5"/>
    <w:rsid w:val="008F160D"/>
    <w:rsid w:val="008F1E20"/>
    <w:rsid w:val="008F34D5"/>
    <w:rsid w:val="008F4918"/>
    <w:rsid w:val="008F5DD4"/>
    <w:rsid w:val="008F6E38"/>
    <w:rsid w:val="008F7FEA"/>
    <w:rsid w:val="00902CF8"/>
    <w:rsid w:val="00903CDF"/>
    <w:rsid w:val="00903FE3"/>
    <w:rsid w:val="00904805"/>
    <w:rsid w:val="00910AAA"/>
    <w:rsid w:val="00913680"/>
    <w:rsid w:val="009137E8"/>
    <w:rsid w:val="0091426A"/>
    <w:rsid w:val="009162AC"/>
    <w:rsid w:val="00917F25"/>
    <w:rsid w:val="00917FF6"/>
    <w:rsid w:val="00924264"/>
    <w:rsid w:val="0092434D"/>
    <w:rsid w:val="009251AD"/>
    <w:rsid w:val="00925E0A"/>
    <w:rsid w:val="00926013"/>
    <w:rsid w:val="009269FC"/>
    <w:rsid w:val="009340E4"/>
    <w:rsid w:val="00935AC1"/>
    <w:rsid w:val="00935F53"/>
    <w:rsid w:val="0093628F"/>
    <w:rsid w:val="009371AD"/>
    <w:rsid w:val="00940098"/>
    <w:rsid w:val="00941C92"/>
    <w:rsid w:val="00943731"/>
    <w:rsid w:val="00943CA8"/>
    <w:rsid w:val="00943FD8"/>
    <w:rsid w:val="00947E1B"/>
    <w:rsid w:val="009512A6"/>
    <w:rsid w:val="00954AC0"/>
    <w:rsid w:val="00954C71"/>
    <w:rsid w:val="00956A3B"/>
    <w:rsid w:val="00956D5C"/>
    <w:rsid w:val="009570B5"/>
    <w:rsid w:val="009600E9"/>
    <w:rsid w:val="00960FF7"/>
    <w:rsid w:val="00961347"/>
    <w:rsid w:val="009654BA"/>
    <w:rsid w:val="00967632"/>
    <w:rsid w:val="0097118F"/>
    <w:rsid w:val="0097376E"/>
    <w:rsid w:val="00977F38"/>
    <w:rsid w:val="00981D19"/>
    <w:rsid w:val="0099183B"/>
    <w:rsid w:val="00993C03"/>
    <w:rsid w:val="0099423C"/>
    <w:rsid w:val="009954E8"/>
    <w:rsid w:val="009A078E"/>
    <w:rsid w:val="009A218B"/>
    <w:rsid w:val="009A302E"/>
    <w:rsid w:val="009A3301"/>
    <w:rsid w:val="009A4213"/>
    <w:rsid w:val="009A47E3"/>
    <w:rsid w:val="009A5738"/>
    <w:rsid w:val="009B1292"/>
    <w:rsid w:val="009B154B"/>
    <w:rsid w:val="009B22CE"/>
    <w:rsid w:val="009B352B"/>
    <w:rsid w:val="009B6AED"/>
    <w:rsid w:val="009C25F2"/>
    <w:rsid w:val="009C598B"/>
    <w:rsid w:val="009C5E16"/>
    <w:rsid w:val="009D037C"/>
    <w:rsid w:val="009D096C"/>
    <w:rsid w:val="009D0C22"/>
    <w:rsid w:val="009D0DD1"/>
    <w:rsid w:val="009D2CF4"/>
    <w:rsid w:val="009D34B3"/>
    <w:rsid w:val="009D5867"/>
    <w:rsid w:val="009D6890"/>
    <w:rsid w:val="009D7335"/>
    <w:rsid w:val="009E08EC"/>
    <w:rsid w:val="009E1059"/>
    <w:rsid w:val="009E22A4"/>
    <w:rsid w:val="009E387A"/>
    <w:rsid w:val="00A0203D"/>
    <w:rsid w:val="00A03159"/>
    <w:rsid w:val="00A04814"/>
    <w:rsid w:val="00A05E80"/>
    <w:rsid w:val="00A060F0"/>
    <w:rsid w:val="00A063C1"/>
    <w:rsid w:val="00A06965"/>
    <w:rsid w:val="00A10973"/>
    <w:rsid w:val="00A147E4"/>
    <w:rsid w:val="00A148A0"/>
    <w:rsid w:val="00A150CD"/>
    <w:rsid w:val="00A15B21"/>
    <w:rsid w:val="00A2037C"/>
    <w:rsid w:val="00A212BC"/>
    <w:rsid w:val="00A219D7"/>
    <w:rsid w:val="00A21BAB"/>
    <w:rsid w:val="00A22539"/>
    <w:rsid w:val="00A27E32"/>
    <w:rsid w:val="00A33905"/>
    <w:rsid w:val="00A34B60"/>
    <w:rsid w:val="00A3504C"/>
    <w:rsid w:val="00A364B0"/>
    <w:rsid w:val="00A36C67"/>
    <w:rsid w:val="00A37B6C"/>
    <w:rsid w:val="00A40430"/>
    <w:rsid w:val="00A4125C"/>
    <w:rsid w:val="00A414E0"/>
    <w:rsid w:val="00A44C16"/>
    <w:rsid w:val="00A460BD"/>
    <w:rsid w:val="00A503A1"/>
    <w:rsid w:val="00A50C5D"/>
    <w:rsid w:val="00A50F08"/>
    <w:rsid w:val="00A5745D"/>
    <w:rsid w:val="00A57DCE"/>
    <w:rsid w:val="00A57EC6"/>
    <w:rsid w:val="00A60485"/>
    <w:rsid w:val="00A60732"/>
    <w:rsid w:val="00A622A9"/>
    <w:rsid w:val="00A63080"/>
    <w:rsid w:val="00A63640"/>
    <w:rsid w:val="00A679C1"/>
    <w:rsid w:val="00A67BF7"/>
    <w:rsid w:val="00A74395"/>
    <w:rsid w:val="00A761F2"/>
    <w:rsid w:val="00A767A2"/>
    <w:rsid w:val="00A77F9C"/>
    <w:rsid w:val="00A81261"/>
    <w:rsid w:val="00A83E49"/>
    <w:rsid w:val="00A8501B"/>
    <w:rsid w:val="00A86CAE"/>
    <w:rsid w:val="00A9096F"/>
    <w:rsid w:val="00A90AC0"/>
    <w:rsid w:val="00A917D6"/>
    <w:rsid w:val="00A918A8"/>
    <w:rsid w:val="00A91E41"/>
    <w:rsid w:val="00A95798"/>
    <w:rsid w:val="00A976E2"/>
    <w:rsid w:val="00A97724"/>
    <w:rsid w:val="00A97F60"/>
    <w:rsid w:val="00AA0EAA"/>
    <w:rsid w:val="00AA34B2"/>
    <w:rsid w:val="00AA3B21"/>
    <w:rsid w:val="00AA432B"/>
    <w:rsid w:val="00AA46AD"/>
    <w:rsid w:val="00AA5A64"/>
    <w:rsid w:val="00AA6716"/>
    <w:rsid w:val="00AA787A"/>
    <w:rsid w:val="00AB2345"/>
    <w:rsid w:val="00AB41A6"/>
    <w:rsid w:val="00AB4D52"/>
    <w:rsid w:val="00AB5933"/>
    <w:rsid w:val="00AB6BA3"/>
    <w:rsid w:val="00AC05DE"/>
    <w:rsid w:val="00AC1DCF"/>
    <w:rsid w:val="00AC2367"/>
    <w:rsid w:val="00AC3F98"/>
    <w:rsid w:val="00AC53D3"/>
    <w:rsid w:val="00AC5A7A"/>
    <w:rsid w:val="00AC65CF"/>
    <w:rsid w:val="00AC7E24"/>
    <w:rsid w:val="00AD114C"/>
    <w:rsid w:val="00AE3920"/>
    <w:rsid w:val="00AE3A93"/>
    <w:rsid w:val="00AE5020"/>
    <w:rsid w:val="00AE60A6"/>
    <w:rsid w:val="00AE6271"/>
    <w:rsid w:val="00AF2036"/>
    <w:rsid w:val="00AF57FA"/>
    <w:rsid w:val="00AF6C41"/>
    <w:rsid w:val="00B01D4D"/>
    <w:rsid w:val="00B02049"/>
    <w:rsid w:val="00B037E1"/>
    <w:rsid w:val="00B037FA"/>
    <w:rsid w:val="00B05A52"/>
    <w:rsid w:val="00B06BFE"/>
    <w:rsid w:val="00B06E9F"/>
    <w:rsid w:val="00B07068"/>
    <w:rsid w:val="00B07151"/>
    <w:rsid w:val="00B10EA0"/>
    <w:rsid w:val="00B1287A"/>
    <w:rsid w:val="00B146AA"/>
    <w:rsid w:val="00B15CBB"/>
    <w:rsid w:val="00B1631B"/>
    <w:rsid w:val="00B1753C"/>
    <w:rsid w:val="00B17988"/>
    <w:rsid w:val="00B228D2"/>
    <w:rsid w:val="00B22DD6"/>
    <w:rsid w:val="00B24819"/>
    <w:rsid w:val="00B320BE"/>
    <w:rsid w:val="00B3677C"/>
    <w:rsid w:val="00B41696"/>
    <w:rsid w:val="00B41709"/>
    <w:rsid w:val="00B41D06"/>
    <w:rsid w:val="00B439E2"/>
    <w:rsid w:val="00B44C68"/>
    <w:rsid w:val="00B4629C"/>
    <w:rsid w:val="00B528DC"/>
    <w:rsid w:val="00B555BD"/>
    <w:rsid w:val="00B55AF8"/>
    <w:rsid w:val="00B601C5"/>
    <w:rsid w:val="00B603DB"/>
    <w:rsid w:val="00B6051F"/>
    <w:rsid w:val="00B60CD4"/>
    <w:rsid w:val="00B613BE"/>
    <w:rsid w:val="00B62BE1"/>
    <w:rsid w:val="00B6446B"/>
    <w:rsid w:val="00B738F9"/>
    <w:rsid w:val="00B75F39"/>
    <w:rsid w:val="00B77600"/>
    <w:rsid w:val="00B77D24"/>
    <w:rsid w:val="00B80BFB"/>
    <w:rsid w:val="00B81FE4"/>
    <w:rsid w:val="00B82708"/>
    <w:rsid w:val="00B8275A"/>
    <w:rsid w:val="00B83DD2"/>
    <w:rsid w:val="00B84703"/>
    <w:rsid w:val="00B84B1D"/>
    <w:rsid w:val="00B84B63"/>
    <w:rsid w:val="00B84E37"/>
    <w:rsid w:val="00B85C3B"/>
    <w:rsid w:val="00B85D4F"/>
    <w:rsid w:val="00B85E9A"/>
    <w:rsid w:val="00B85FAE"/>
    <w:rsid w:val="00B94ABD"/>
    <w:rsid w:val="00B951AA"/>
    <w:rsid w:val="00BA393B"/>
    <w:rsid w:val="00BA5FC3"/>
    <w:rsid w:val="00BA6E48"/>
    <w:rsid w:val="00BA75EE"/>
    <w:rsid w:val="00BB2D63"/>
    <w:rsid w:val="00BB33F8"/>
    <w:rsid w:val="00BB3496"/>
    <w:rsid w:val="00BB4542"/>
    <w:rsid w:val="00BB7B0A"/>
    <w:rsid w:val="00BB7BE2"/>
    <w:rsid w:val="00BC2AF4"/>
    <w:rsid w:val="00BC4317"/>
    <w:rsid w:val="00BC4330"/>
    <w:rsid w:val="00BD0973"/>
    <w:rsid w:val="00BD0BEC"/>
    <w:rsid w:val="00BD1125"/>
    <w:rsid w:val="00BD4463"/>
    <w:rsid w:val="00BD4586"/>
    <w:rsid w:val="00BD658E"/>
    <w:rsid w:val="00BE0CE8"/>
    <w:rsid w:val="00BE3402"/>
    <w:rsid w:val="00BE4E94"/>
    <w:rsid w:val="00BE5D39"/>
    <w:rsid w:val="00BE6C5B"/>
    <w:rsid w:val="00BF03F5"/>
    <w:rsid w:val="00BF24A6"/>
    <w:rsid w:val="00BF2EFE"/>
    <w:rsid w:val="00BF3DDF"/>
    <w:rsid w:val="00BF4098"/>
    <w:rsid w:val="00BF4EBC"/>
    <w:rsid w:val="00BF75F2"/>
    <w:rsid w:val="00C0008E"/>
    <w:rsid w:val="00C011C4"/>
    <w:rsid w:val="00C01DB9"/>
    <w:rsid w:val="00C03524"/>
    <w:rsid w:val="00C0407D"/>
    <w:rsid w:val="00C04B91"/>
    <w:rsid w:val="00C04C01"/>
    <w:rsid w:val="00C054C3"/>
    <w:rsid w:val="00C05654"/>
    <w:rsid w:val="00C057EB"/>
    <w:rsid w:val="00C07021"/>
    <w:rsid w:val="00C074F7"/>
    <w:rsid w:val="00C104B0"/>
    <w:rsid w:val="00C107C5"/>
    <w:rsid w:val="00C11B1C"/>
    <w:rsid w:val="00C15F40"/>
    <w:rsid w:val="00C17F14"/>
    <w:rsid w:val="00C21642"/>
    <w:rsid w:val="00C21AA1"/>
    <w:rsid w:val="00C232EC"/>
    <w:rsid w:val="00C25031"/>
    <w:rsid w:val="00C26BC3"/>
    <w:rsid w:val="00C30CCC"/>
    <w:rsid w:val="00C33AEF"/>
    <w:rsid w:val="00C34D16"/>
    <w:rsid w:val="00C4400B"/>
    <w:rsid w:val="00C4526F"/>
    <w:rsid w:val="00C5104C"/>
    <w:rsid w:val="00C53C66"/>
    <w:rsid w:val="00C54C21"/>
    <w:rsid w:val="00C55919"/>
    <w:rsid w:val="00C620AB"/>
    <w:rsid w:val="00C655DE"/>
    <w:rsid w:val="00C65F9E"/>
    <w:rsid w:val="00C705CF"/>
    <w:rsid w:val="00C71B1F"/>
    <w:rsid w:val="00C72633"/>
    <w:rsid w:val="00C75077"/>
    <w:rsid w:val="00C7582F"/>
    <w:rsid w:val="00C811D2"/>
    <w:rsid w:val="00C82081"/>
    <w:rsid w:val="00C82AD0"/>
    <w:rsid w:val="00C91662"/>
    <w:rsid w:val="00C925C9"/>
    <w:rsid w:val="00C931E0"/>
    <w:rsid w:val="00C938D5"/>
    <w:rsid w:val="00C93F61"/>
    <w:rsid w:val="00C96DE2"/>
    <w:rsid w:val="00C97E71"/>
    <w:rsid w:val="00CA0076"/>
    <w:rsid w:val="00CA2EEB"/>
    <w:rsid w:val="00CA364F"/>
    <w:rsid w:val="00CA3ECA"/>
    <w:rsid w:val="00CA539F"/>
    <w:rsid w:val="00CA6D13"/>
    <w:rsid w:val="00CA770A"/>
    <w:rsid w:val="00CA7C87"/>
    <w:rsid w:val="00CB0025"/>
    <w:rsid w:val="00CB1442"/>
    <w:rsid w:val="00CB546E"/>
    <w:rsid w:val="00CC0DE5"/>
    <w:rsid w:val="00CC2A3C"/>
    <w:rsid w:val="00CC2CF1"/>
    <w:rsid w:val="00CC3182"/>
    <w:rsid w:val="00CC4838"/>
    <w:rsid w:val="00CC595E"/>
    <w:rsid w:val="00CC5AC0"/>
    <w:rsid w:val="00CC5F62"/>
    <w:rsid w:val="00CC66A2"/>
    <w:rsid w:val="00CC690B"/>
    <w:rsid w:val="00CC7834"/>
    <w:rsid w:val="00CD0B34"/>
    <w:rsid w:val="00CD1417"/>
    <w:rsid w:val="00CD380C"/>
    <w:rsid w:val="00CD43CD"/>
    <w:rsid w:val="00CD6502"/>
    <w:rsid w:val="00CD69B1"/>
    <w:rsid w:val="00CD746B"/>
    <w:rsid w:val="00CE31DE"/>
    <w:rsid w:val="00CE5EDC"/>
    <w:rsid w:val="00CF179E"/>
    <w:rsid w:val="00CF26A5"/>
    <w:rsid w:val="00D00AD5"/>
    <w:rsid w:val="00D013BF"/>
    <w:rsid w:val="00D01AE3"/>
    <w:rsid w:val="00D02819"/>
    <w:rsid w:val="00D02C79"/>
    <w:rsid w:val="00D04A95"/>
    <w:rsid w:val="00D0610C"/>
    <w:rsid w:val="00D06B82"/>
    <w:rsid w:val="00D06CE9"/>
    <w:rsid w:val="00D10D4D"/>
    <w:rsid w:val="00D11C7D"/>
    <w:rsid w:val="00D12266"/>
    <w:rsid w:val="00D13C5A"/>
    <w:rsid w:val="00D15F5A"/>
    <w:rsid w:val="00D176D3"/>
    <w:rsid w:val="00D24FEA"/>
    <w:rsid w:val="00D27B16"/>
    <w:rsid w:val="00D27FA7"/>
    <w:rsid w:val="00D3023F"/>
    <w:rsid w:val="00D31232"/>
    <w:rsid w:val="00D320DD"/>
    <w:rsid w:val="00D3240F"/>
    <w:rsid w:val="00D33235"/>
    <w:rsid w:val="00D336FD"/>
    <w:rsid w:val="00D3536F"/>
    <w:rsid w:val="00D3738E"/>
    <w:rsid w:val="00D411E1"/>
    <w:rsid w:val="00D41757"/>
    <w:rsid w:val="00D41DF1"/>
    <w:rsid w:val="00D41FC2"/>
    <w:rsid w:val="00D42D0E"/>
    <w:rsid w:val="00D42F06"/>
    <w:rsid w:val="00D43BBE"/>
    <w:rsid w:val="00D50FD1"/>
    <w:rsid w:val="00D51422"/>
    <w:rsid w:val="00D5693F"/>
    <w:rsid w:val="00D60352"/>
    <w:rsid w:val="00D604B1"/>
    <w:rsid w:val="00D616DD"/>
    <w:rsid w:val="00D6231B"/>
    <w:rsid w:val="00D63BEF"/>
    <w:rsid w:val="00D64734"/>
    <w:rsid w:val="00D6798E"/>
    <w:rsid w:val="00D74270"/>
    <w:rsid w:val="00D7646E"/>
    <w:rsid w:val="00D765FA"/>
    <w:rsid w:val="00D7730B"/>
    <w:rsid w:val="00D81972"/>
    <w:rsid w:val="00D84712"/>
    <w:rsid w:val="00D85B2C"/>
    <w:rsid w:val="00D9179F"/>
    <w:rsid w:val="00D92941"/>
    <w:rsid w:val="00DA093E"/>
    <w:rsid w:val="00DA0FE3"/>
    <w:rsid w:val="00DA2FDE"/>
    <w:rsid w:val="00DA4A14"/>
    <w:rsid w:val="00DA4DCC"/>
    <w:rsid w:val="00DA6C18"/>
    <w:rsid w:val="00DA76B5"/>
    <w:rsid w:val="00DA7A44"/>
    <w:rsid w:val="00DA7C33"/>
    <w:rsid w:val="00DB0529"/>
    <w:rsid w:val="00DB0D23"/>
    <w:rsid w:val="00DB2409"/>
    <w:rsid w:val="00DB3F68"/>
    <w:rsid w:val="00DB5F67"/>
    <w:rsid w:val="00DB623D"/>
    <w:rsid w:val="00DB69C8"/>
    <w:rsid w:val="00DC0DF7"/>
    <w:rsid w:val="00DC0ED5"/>
    <w:rsid w:val="00DC25FB"/>
    <w:rsid w:val="00DC3EF7"/>
    <w:rsid w:val="00DC3FC2"/>
    <w:rsid w:val="00DC41B8"/>
    <w:rsid w:val="00DD06CC"/>
    <w:rsid w:val="00DD08FA"/>
    <w:rsid w:val="00DD1583"/>
    <w:rsid w:val="00DD1FE2"/>
    <w:rsid w:val="00DD22E7"/>
    <w:rsid w:val="00DD568B"/>
    <w:rsid w:val="00DD6635"/>
    <w:rsid w:val="00DE0052"/>
    <w:rsid w:val="00DE2BE8"/>
    <w:rsid w:val="00DE3E70"/>
    <w:rsid w:val="00DE4A76"/>
    <w:rsid w:val="00DE4A8A"/>
    <w:rsid w:val="00DE53D0"/>
    <w:rsid w:val="00DE5754"/>
    <w:rsid w:val="00DE6BCC"/>
    <w:rsid w:val="00DE6C8B"/>
    <w:rsid w:val="00DE7DE7"/>
    <w:rsid w:val="00DF0EFA"/>
    <w:rsid w:val="00DF10D9"/>
    <w:rsid w:val="00DF19D7"/>
    <w:rsid w:val="00DF6044"/>
    <w:rsid w:val="00DF64DB"/>
    <w:rsid w:val="00DF7627"/>
    <w:rsid w:val="00E0198C"/>
    <w:rsid w:val="00E034E5"/>
    <w:rsid w:val="00E04BA6"/>
    <w:rsid w:val="00E105A8"/>
    <w:rsid w:val="00E11DE8"/>
    <w:rsid w:val="00E12648"/>
    <w:rsid w:val="00E135ED"/>
    <w:rsid w:val="00E160C8"/>
    <w:rsid w:val="00E211A7"/>
    <w:rsid w:val="00E2240A"/>
    <w:rsid w:val="00E2269A"/>
    <w:rsid w:val="00E2274D"/>
    <w:rsid w:val="00E22ECC"/>
    <w:rsid w:val="00E2384D"/>
    <w:rsid w:val="00E247BE"/>
    <w:rsid w:val="00E25140"/>
    <w:rsid w:val="00E27D19"/>
    <w:rsid w:val="00E3008B"/>
    <w:rsid w:val="00E30C89"/>
    <w:rsid w:val="00E3123A"/>
    <w:rsid w:val="00E3172D"/>
    <w:rsid w:val="00E33788"/>
    <w:rsid w:val="00E34AB0"/>
    <w:rsid w:val="00E35206"/>
    <w:rsid w:val="00E35916"/>
    <w:rsid w:val="00E361ED"/>
    <w:rsid w:val="00E403F0"/>
    <w:rsid w:val="00E41F4F"/>
    <w:rsid w:val="00E4338B"/>
    <w:rsid w:val="00E44004"/>
    <w:rsid w:val="00E44678"/>
    <w:rsid w:val="00E448C4"/>
    <w:rsid w:val="00E508F3"/>
    <w:rsid w:val="00E51565"/>
    <w:rsid w:val="00E517D1"/>
    <w:rsid w:val="00E52478"/>
    <w:rsid w:val="00E53ADE"/>
    <w:rsid w:val="00E53D92"/>
    <w:rsid w:val="00E558F5"/>
    <w:rsid w:val="00E5594D"/>
    <w:rsid w:val="00E56A60"/>
    <w:rsid w:val="00E604F5"/>
    <w:rsid w:val="00E61CFF"/>
    <w:rsid w:val="00E644CF"/>
    <w:rsid w:val="00E64D98"/>
    <w:rsid w:val="00E654EC"/>
    <w:rsid w:val="00E6639B"/>
    <w:rsid w:val="00E66D65"/>
    <w:rsid w:val="00E714DA"/>
    <w:rsid w:val="00E71E26"/>
    <w:rsid w:val="00E73364"/>
    <w:rsid w:val="00E7345E"/>
    <w:rsid w:val="00E74FC9"/>
    <w:rsid w:val="00E75A17"/>
    <w:rsid w:val="00E75FCA"/>
    <w:rsid w:val="00E763D0"/>
    <w:rsid w:val="00E779EF"/>
    <w:rsid w:val="00E843EA"/>
    <w:rsid w:val="00E862A3"/>
    <w:rsid w:val="00E86806"/>
    <w:rsid w:val="00E90AB9"/>
    <w:rsid w:val="00E9129B"/>
    <w:rsid w:val="00E948F5"/>
    <w:rsid w:val="00E96292"/>
    <w:rsid w:val="00EA0B11"/>
    <w:rsid w:val="00EA21D5"/>
    <w:rsid w:val="00EA371F"/>
    <w:rsid w:val="00EA477D"/>
    <w:rsid w:val="00EA584B"/>
    <w:rsid w:val="00EB09DA"/>
    <w:rsid w:val="00EB0ABD"/>
    <w:rsid w:val="00EB170D"/>
    <w:rsid w:val="00EB2C64"/>
    <w:rsid w:val="00EB2DEA"/>
    <w:rsid w:val="00EB372D"/>
    <w:rsid w:val="00EB3D7D"/>
    <w:rsid w:val="00EB3FE3"/>
    <w:rsid w:val="00EB4040"/>
    <w:rsid w:val="00EB559B"/>
    <w:rsid w:val="00EB6263"/>
    <w:rsid w:val="00EB6271"/>
    <w:rsid w:val="00EB6D6D"/>
    <w:rsid w:val="00EB79FC"/>
    <w:rsid w:val="00EC2E63"/>
    <w:rsid w:val="00EC49F0"/>
    <w:rsid w:val="00EC5C63"/>
    <w:rsid w:val="00EC6D3B"/>
    <w:rsid w:val="00EC7CEC"/>
    <w:rsid w:val="00ED2003"/>
    <w:rsid w:val="00ED2536"/>
    <w:rsid w:val="00ED2F31"/>
    <w:rsid w:val="00ED2FCD"/>
    <w:rsid w:val="00ED504E"/>
    <w:rsid w:val="00EE280A"/>
    <w:rsid w:val="00EE2CBF"/>
    <w:rsid w:val="00EE39A6"/>
    <w:rsid w:val="00EE4B13"/>
    <w:rsid w:val="00EE5C26"/>
    <w:rsid w:val="00EE615D"/>
    <w:rsid w:val="00EE6C70"/>
    <w:rsid w:val="00EE7681"/>
    <w:rsid w:val="00EF13B2"/>
    <w:rsid w:val="00EF2A69"/>
    <w:rsid w:val="00EF39C6"/>
    <w:rsid w:val="00EF3A12"/>
    <w:rsid w:val="00EF452C"/>
    <w:rsid w:val="00EF65B2"/>
    <w:rsid w:val="00EF75D1"/>
    <w:rsid w:val="00F001A7"/>
    <w:rsid w:val="00F01898"/>
    <w:rsid w:val="00F024BB"/>
    <w:rsid w:val="00F03500"/>
    <w:rsid w:val="00F037EA"/>
    <w:rsid w:val="00F04668"/>
    <w:rsid w:val="00F107CD"/>
    <w:rsid w:val="00F1166F"/>
    <w:rsid w:val="00F12B16"/>
    <w:rsid w:val="00F136FB"/>
    <w:rsid w:val="00F14D15"/>
    <w:rsid w:val="00F15208"/>
    <w:rsid w:val="00F17858"/>
    <w:rsid w:val="00F20CBD"/>
    <w:rsid w:val="00F21E7A"/>
    <w:rsid w:val="00F22429"/>
    <w:rsid w:val="00F22968"/>
    <w:rsid w:val="00F23A6E"/>
    <w:rsid w:val="00F243FF"/>
    <w:rsid w:val="00F24A5C"/>
    <w:rsid w:val="00F24E12"/>
    <w:rsid w:val="00F270E3"/>
    <w:rsid w:val="00F279BB"/>
    <w:rsid w:val="00F30E55"/>
    <w:rsid w:val="00F314CE"/>
    <w:rsid w:val="00F35AAC"/>
    <w:rsid w:val="00F36A4A"/>
    <w:rsid w:val="00F37F89"/>
    <w:rsid w:val="00F415E1"/>
    <w:rsid w:val="00F454CD"/>
    <w:rsid w:val="00F4716D"/>
    <w:rsid w:val="00F50015"/>
    <w:rsid w:val="00F50A4E"/>
    <w:rsid w:val="00F50DED"/>
    <w:rsid w:val="00F5169D"/>
    <w:rsid w:val="00F53092"/>
    <w:rsid w:val="00F55840"/>
    <w:rsid w:val="00F563D1"/>
    <w:rsid w:val="00F564BF"/>
    <w:rsid w:val="00F566E4"/>
    <w:rsid w:val="00F631CB"/>
    <w:rsid w:val="00F63434"/>
    <w:rsid w:val="00F677FB"/>
    <w:rsid w:val="00F67E4E"/>
    <w:rsid w:val="00F70414"/>
    <w:rsid w:val="00F7295F"/>
    <w:rsid w:val="00F74683"/>
    <w:rsid w:val="00F754EE"/>
    <w:rsid w:val="00F7678F"/>
    <w:rsid w:val="00F768F4"/>
    <w:rsid w:val="00F76AE2"/>
    <w:rsid w:val="00F771BC"/>
    <w:rsid w:val="00F77B26"/>
    <w:rsid w:val="00F77B75"/>
    <w:rsid w:val="00F81A2A"/>
    <w:rsid w:val="00F836A0"/>
    <w:rsid w:val="00F83D38"/>
    <w:rsid w:val="00F85251"/>
    <w:rsid w:val="00F86CC6"/>
    <w:rsid w:val="00F90129"/>
    <w:rsid w:val="00F90685"/>
    <w:rsid w:val="00F92CB6"/>
    <w:rsid w:val="00F93665"/>
    <w:rsid w:val="00F95662"/>
    <w:rsid w:val="00F96196"/>
    <w:rsid w:val="00FA0CDC"/>
    <w:rsid w:val="00FA3FD1"/>
    <w:rsid w:val="00FA426A"/>
    <w:rsid w:val="00FA4DBC"/>
    <w:rsid w:val="00FA7E4F"/>
    <w:rsid w:val="00FB2FF8"/>
    <w:rsid w:val="00FB3A79"/>
    <w:rsid w:val="00FB7640"/>
    <w:rsid w:val="00FC09D4"/>
    <w:rsid w:val="00FC0EEC"/>
    <w:rsid w:val="00FC736E"/>
    <w:rsid w:val="00FD60A9"/>
    <w:rsid w:val="00FD61A8"/>
    <w:rsid w:val="00FD6C88"/>
    <w:rsid w:val="00FE27D4"/>
    <w:rsid w:val="00FE3739"/>
    <w:rsid w:val="00FE47CF"/>
    <w:rsid w:val="00FE59BD"/>
    <w:rsid w:val="00FE7438"/>
    <w:rsid w:val="00FF03EA"/>
    <w:rsid w:val="00FF1137"/>
    <w:rsid w:val="00FF1DCE"/>
    <w:rsid w:val="00FF1F4E"/>
    <w:rsid w:val="00FF287B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1D464A34-6EC0-4615-A952-2ACF3C7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lang w:val="cs-CZ"/>
    </w:r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E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  <w:style w:type="paragraph" w:styleId="Bezmezer">
    <w:name w:val="No Spacing"/>
    <w:uiPriority w:val="1"/>
    <w:qFormat/>
    <w:rsid w:val="00192D6C"/>
    <w:pPr>
      <w:suppressAutoHyphens/>
    </w:pPr>
  </w:style>
  <w:style w:type="paragraph" w:customStyle="1" w:styleId="Body">
    <w:name w:val="Body"/>
    <w:rsid w:val="00192D6C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5455EE"/>
    <w:rPr>
      <w:color w:val="605E5C"/>
      <w:shd w:val="clear" w:color="auto" w:fill="E1DFDD"/>
    </w:rPr>
  </w:style>
  <w:style w:type="character" w:customStyle="1" w:styleId="y2iqfc">
    <w:name w:val="y2iqfc"/>
    <w:basedOn w:val="Standardnpsmoodstavce"/>
    <w:rsid w:val="00A10973"/>
  </w:style>
  <w:style w:type="character" w:customStyle="1" w:styleId="Nadpis4Char">
    <w:name w:val="Nadpis 4 Char"/>
    <w:basedOn w:val="Standardnpsmoodstavce"/>
    <w:link w:val="Nadpis4"/>
    <w:uiPriority w:val="9"/>
    <w:semiHidden/>
    <w:rsid w:val="00CA2E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f01">
    <w:name w:val="cf01"/>
    <w:basedOn w:val="Standardnpsmoodstavce"/>
    <w:rsid w:val="001A12C2"/>
    <w:rPr>
      <w:rFonts w:ascii="Segoe UI" w:hAnsi="Segoe UI" w:cs="Segoe UI" w:hint="default"/>
      <w:color w:val="041E50"/>
      <w:sz w:val="18"/>
      <w:szCs w:val="18"/>
    </w:rPr>
  </w:style>
  <w:style w:type="character" w:customStyle="1" w:styleId="cf11">
    <w:name w:val="cf11"/>
    <w:basedOn w:val="Standardnpsmoodstavce"/>
    <w:rsid w:val="001A12C2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6178"/>
    <w:rPr>
      <w:rFonts w:ascii="Courier New" w:eastAsia="Times New Roman" w:hAnsi="Courier New" w:cs="Courier New"/>
      <w:color w:val="auto"/>
      <w:lang w:val="cs-CZ" w:eastAsia="cs-CZ"/>
    </w:rPr>
  </w:style>
  <w:style w:type="character" w:customStyle="1" w:styleId="ztplmc">
    <w:name w:val="ztplmc"/>
    <w:basedOn w:val="Standardnpsmoodstavce"/>
    <w:rsid w:val="009371AD"/>
  </w:style>
  <w:style w:type="character" w:customStyle="1" w:styleId="hwtze">
    <w:name w:val="hwtze"/>
    <w:basedOn w:val="Standardnpsmoodstavce"/>
    <w:rsid w:val="009371AD"/>
  </w:style>
  <w:style w:type="character" w:customStyle="1" w:styleId="rynqvb">
    <w:name w:val="rynqvb"/>
    <w:basedOn w:val="Standardnpsmoodstavce"/>
    <w:rsid w:val="00937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213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365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www.electroluxgroup.com/en/category/newsroom/local-newsrooms/czech-republic-newsroom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electrolux.c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newsroom.doblogoo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ectrolux.cz/vacuums-home-comfort/vacuum-cleaners/stick-vacuum-cleaners/cordless-sticks/ep91ub21es/" TargetMode="External"/><Relationship Id="rId14" Type="http://schemas.openxmlformats.org/officeDocument/2006/relationships/hyperlink" Target="https://www.electrolux.cz/vacuums-home-comfort/vacuum-cleaners/wet--dry-cordless-cleaner/wet--dry-cordless-cleaner/ew51u1db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D915-B10E-4AC2-8564-72819BE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74</TotalTime>
  <Pages>4</Pages>
  <Words>1088</Words>
  <Characters>6479</Characters>
  <Application>Microsoft Office Word</Application>
  <DocSecurity>0</DocSecurity>
  <Lines>102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DATART INTERNATIONAL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Krejbichová</dc:creator>
  <cp:keywords/>
  <dc:description/>
  <cp:lastModifiedBy>Sára Krejčová</cp:lastModifiedBy>
  <cp:revision>42</cp:revision>
  <cp:lastPrinted>2016-04-28T13:14:00Z</cp:lastPrinted>
  <dcterms:created xsi:type="dcterms:W3CDTF">2026-08-21T08:28:00Z</dcterms:created>
  <dcterms:modified xsi:type="dcterms:W3CDTF">2026-08-24T09:24:00Z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7eab6e-04c6-4822-9252-98ab9f25736b_Enabled">
    <vt:lpwstr>true</vt:lpwstr>
  </property>
  <property fmtid="{D5CDD505-2E9C-101B-9397-08002B2CF9AE}" pid="3" name="MSIP_Label_477eab6e-04c6-4822-9252-98ab9f25736b_SetDate">
    <vt:lpwstr>2022-08-22T08:35:46Z</vt:lpwstr>
  </property>
  <property fmtid="{D5CDD505-2E9C-101B-9397-08002B2CF9AE}" pid="4" name="MSIP_Label_477eab6e-04c6-4822-9252-98ab9f25736b_Method">
    <vt:lpwstr>Standard</vt:lpwstr>
  </property>
  <property fmtid="{D5CDD505-2E9C-101B-9397-08002B2CF9AE}" pid="5" name="MSIP_Label_477eab6e-04c6-4822-9252-98ab9f25736b_Name">
    <vt:lpwstr>477eab6e-04c6-4822-9252-98ab9f25736b</vt:lpwstr>
  </property>
  <property fmtid="{D5CDD505-2E9C-101B-9397-08002B2CF9AE}" pid="6" name="MSIP_Label_477eab6e-04c6-4822-9252-98ab9f25736b_SiteId">
    <vt:lpwstr>d2007bef-127d-4591-97ac-10d72fe28031</vt:lpwstr>
  </property>
  <property fmtid="{D5CDD505-2E9C-101B-9397-08002B2CF9AE}" pid="7" name="MSIP_Label_477eab6e-04c6-4822-9252-98ab9f25736b_ActionId">
    <vt:lpwstr>efc162d3-ea3c-408c-9411-10249240e52d</vt:lpwstr>
  </property>
  <property fmtid="{D5CDD505-2E9C-101B-9397-08002B2CF9AE}" pid="8" name="MSIP_Label_477eab6e-04c6-4822-9252-98ab9f25736b_ContentBits">
    <vt:lpwstr>2</vt:lpwstr>
  </property>
</Properties>
</file>