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4E79A" w14:textId="5F8A51C0" w:rsidR="006E276F" w:rsidRPr="007135B7" w:rsidRDefault="007135B7" w:rsidP="006E276F">
      <w:pPr>
        <w:jc w:val="both"/>
        <w:rPr>
          <w:rFonts w:ascii="Electrolux Sans SemiBold" w:eastAsia="Times New Roman" w:hAnsi="Electrolux Sans SemiBold"/>
          <w:b/>
          <w:bCs/>
          <w:color w:val="021A41"/>
          <w:sz w:val="40"/>
          <w:szCs w:val="28"/>
          <w:lang w:val="cs-CZ"/>
        </w:rPr>
      </w:pPr>
      <w:r w:rsidRPr="007135B7">
        <w:rPr>
          <w:rFonts w:ascii="Electrolux Sans SemiBold" w:eastAsia="Times New Roman" w:hAnsi="Electrolux Sans SemiBold"/>
          <w:b/>
          <w:bCs/>
          <w:color w:val="021A41"/>
          <w:sz w:val="40"/>
          <w:szCs w:val="28"/>
          <w:lang w:val="cs-CZ"/>
        </w:rPr>
        <w:t xml:space="preserve">Konec </w:t>
      </w:r>
      <w:r w:rsidR="00BC76E1">
        <w:rPr>
          <w:rFonts w:ascii="Electrolux Sans SemiBold" w:eastAsia="Times New Roman" w:hAnsi="Electrolux Sans SemiBold"/>
          <w:b/>
          <w:bCs/>
          <w:color w:val="021A41"/>
          <w:sz w:val="40"/>
          <w:szCs w:val="28"/>
          <w:lang w:val="cs-CZ"/>
        </w:rPr>
        <w:t xml:space="preserve">odhadování při vaření. Electrolux usnadňuje </w:t>
      </w:r>
      <w:r w:rsidR="00047686">
        <w:rPr>
          <w:rFonts w:ascii="Electrolux Sans SemiBold" w:eastAsia="Times New Roman" w:hAnsi="Electrolux Sans SemiBold"/>
          <w:b/>
          <w:bCs/>
          <w:color w:val="021A41"/>
          <w:sz w:val="40"/>
          <w:szCs w:val="28"/>
          <w:lang w:val="cs-CZ"/>
        </w:rPr>
        <w:t>přípravu pokrmů</w:t>
      </w:r>
      <w:r w:rsidR="00BC76E1">
        <w:rPr>
          <w:rFonts w:ascii="Electrolux Sans SemiBold" w:eastAsia="Times New Roman" w:hAnsi="Electrolux Sans SemiBold"/>
          <w:b/>
          <w:bCs/>
          <w:color w:val="021A41"/>
          <w:sz w:val="40"/>
          <w:szCs w:val="28"/>
          <w:lang w:val="cs-CZ"/>
        </w:rPr>
        <w:t xml:space="preserve"> podle online receptů</w:t>
      </w:r>
    </w:p>
    <w:p w14:paraId="3238E906" w14:textId="3328281E" w:rsidR="00846F9C" w:rsidRDefault="007135B7" w:rsidP="007135B7">
      <w:pPr>
        <w:spacing w:after="240" w:line="360" w:lineRule="auto"/>
        <w:jc w:val="both"/>
        <w:rPr>
          <w:rFonts w:ascii="-webkit-standard" w:hAnsi="-webkit-standard"/>
          <w:color w:val="000000"/>
          <w:sz w:val="27"/>
          <w:szCs w:val="27"/>
        </w:rPr>
      </w:pPr>
      <w:r w:rsidRPr="007135B7">
        <w:rPr>
          <w:b/>
          <w:bCs/>
          <w:color w:val="021A41"/>
          <w:lang w:val="cs-CZ"/>
        </w:rPr>
        <w:t xml:space="preserve">Recepty z internetu dnes zachraňují rychlé večeře během týdne, víkendové pečení i momenty, kdy doma zůstane pár surovin a člověk neví, co z nich připravit. Stačí pár kliknutí a na obrazovce se objeví recept na domácí chléb, šťavnaté maso nebo koláč, který vypadá jako z </w:t>
      </w:r>
      <w:r w:rsidRPr="00846F9C">
        <w:rPr>
          <w:rFonts w:cs="Arial"/>
          <w:b/>
          <w:bCs/>
          <w:color w:val="021A41"/>
          <w:lang w:val="cs-CZ"/>
        </w:rPr>
        <w:t xml:space="preserve">kavárny. </w:t>
      </w:r>
      <w:r w:rsidR="00846F9C" w:rsidRPr="00846F9C">
        <w:rPr>
          <w:rFonts w:cs="Arial"/>
          <w:b/>
          <w:bCs/>
          <w:color w:val="021A41"/>
          <w:lang w:val="cs-CZ"/>
        </w:rPr>
        <w:t>Trouby jsou už tak sofistikované, že se z každého může stát domácí šéfkuchař – alespoň do chvíle, než je potřeba vybrat správné nastavení. A právě tam často začíná tipování.</w:t>
      </w:r>
    </w:p>
    <w:p w14:paraId="2E73ECF0" w14:textId="10D71D1C" w:rsidR="007135B7" w:rsidRPr="007135B7" w:rsidRDefault="007135B7" w:rsidP="007135B7">
      <w:pPr>
        <w:spacing w:after="240" w:line="360" w:lineRule="auto"/>
        <w:jc w:val="both"/>
        <w:rPr>
          <w:rFonts w:cs="Arial"/>
          <w:color w:val="021A41"/>
          <w:lang w:val="cs-CZ"/>
        </w:rPr>
      </w:pPr>
      <w:r w:rsidRPr="007135B7">
        <w:rPr>
          <w:rFonts w:cs="Arial"/>
          <w:noProof/>
          <w:color w:val="021A41"/>
          <w:lang w:val="sk-SK"/>
        </w:rPr>
        <w:drawing>
          <wp:anchor distT="0" distB="0" distL="114300" distR="114300" simplePos="0" relativeHeight="251659264" behindDoc="1" locked="0" layoutInCell="1" allowOverlap="1" wp14:anchorId="5665D5C2" wp14:editId="6B2DF210">
            <wp:simplePos x="0" y="0"/>
            <wp:positionH relativeFrom="column">
              <wp:posOffset>4530725</wp:posOffset>
            </wp:positionH>
            <wp:positionV relativeFrom="paragraph">
              <wp:posOffset>21590</wp:posOffset>
            </wp:positionV>
            <wp:extent cx="1936750" cy="1353820"/>
            <wp:effectExtent l="12700" t="12700" r="19050" b="17780"/>
            <wp:wrapTight wrapText="bothSides">
              <wp:wrapPolygon edited="0">
                <wp:start x="-142" y="-203"/>
                <wp:lineTo x="-142" y="21681"/>
                <wp:lineTo x="21671" y="21681"/>
                <wp:lineTo x="21671" y="-203"/>
                <wp:lineTo x="-142" y="-203"/>
              </wp:wrapPolygon>
            </wp:wrapTight>
            <wp:docPr id="421098744" name="Obrázok 1" descr="Obrázok, na ktorom je ošatenie, osoba, ľudská tvár, chlap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098744" name="Obrázok 1" descr="Obrázok, na ktorom je ošatenie, osoba, ľudská tvár, chlap&#10;&#10;Obsah vygenerovaný pomocou AI môže byť nesprávny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353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5B7">
        <w:rPr>
          <w:rFonts w:cs="Arial"/>
          <w:color w:val="021A41"/>
          <w:lang w:val="cs-CZ"/>
        </w:rPr>
        <w:t xml:space="preserve">Je lepší klasický ohřev nebo pára? </w:t>
      </w:r>
      <w:r>
        <w:rPr>
          <w:rFonts w:cs="Arial"/>
          <w:color w:val="021A41"/>
          <w:lang w:val="cs-CZ"/>
        </w:rPr>
        <w:t>Je t</w:t>
      </w:r>
      <w:r w:rsidRPr="007135B7">
        <w:rPr>
          <w:rFonts w:cs="Arial"/>
          <w:color w:val="021A41"/>
          <w:lang w:val="cs-CZ"/>
        </w:rPr>
        <w:t xml:space="preserve">řeba troubu předehřát? Platí čas z </w:t>
      </w:r>
      <w:r w:rsidRPr="00082DC4">
        <w:rPr>
          <w:rFonts w:cs="Arial"/>
          <w:color w:val="021A41"/>
          <w:lang w:val="cs-CZ"/>
        </w:rPr>
        <w:t xml:space="preserve">receptu i pro moderní parní troubu? A co když má spotřebič funkci, která by jídlo připravila ještě lépe, jen s ní recept vůbec nepočítá? </w:t>
      </w:r>
      <w:r w:rsidR="00082DC4" w:rsidRPr="00082DC4">
        <w:rPr>
          <w:rFonts w:cs="Arial"/>
          <w:color w:val="021A41"/>
          <w:lang w:val="cs-CZ"/>
        </w:rPr>
        <w:t>Electrolux reaguje na tyto otázky řešením</w:t>
      </w:r>
      <w:r w:rsidR="00082DC4">
        <w:rPr>
          <w:rFonts w:cs="Arial"/>
          <w:color w:val="021A41"/>
          <w:lang w:val="cs-CZ"/>
        </w:rPr>
        <w:t>i</w:t>
      </w:r>
      <w:r w:rsidR="00082DC4" w:rsidRPr="00082DC4">
        <w:rPr>
          <w:rFonts w:cs="Arial"/>
          <w:color w:val="021A41"/>
          <w:lang w:val="cs-CZ"/>
        </w:rPr>
        <w:t xml:space="preserve">, která </w:t>
      </w:r>
      <w:r w:rsidR="00082DC4">
        <w:rPr>
          <w:rFonts w:cs="Arial"/>
          <w:color w:val="021A41"/>
          <w:lang w:val="cs-CZ"/>
        </w:rPr>
        <w:t xml:space="preserve">pomáhají </w:t>
      </w:r>
      <w:r w:rsidR="00082DC4" w:rsidRPr="00082DC4">
        <w:rPr>
          <w:rFonts w:cs="Arial"/>
          <w:color w:val="021A41"/>
          <w:lang w:val="cs-CZ"/>
        </w:rPr>
        <w:t>vaření podle online receptů zjednoduš</w:t>
      </w:r>
      <w:r w:rsidR="00082DC4">
        <w:rPr>
          <w:rFonts w:cs="Arial"/>
          <w:color w:val="021A41"/>
          <w:lang w:val="cs-CZ"/>
        </w:rPr>
        <w:t>it.</w:t>
      </w:r>
      <w:r w:rsidR="00082DC4" w:rsidRPr="00082DC4">
        <w:rPr>
          <w:rFonts w:cs="Arial"/>
          <w:color w:val="021A41"/>
          <w:lang w:val="cs-CZ"/>
        </w:rPr>
        <w:t xml:space="preserve"> Technologie přitom nenahrazuj</w:t>
      </w:r>
      <w:r w:rsidR="00D92738">
        <w:rPr>
          <w:rFonts w:cs="Arial"/>
          <w:color w:val="021A41"/>
          <w:lang w:val="cs-CZ"/>
        </w:rPr>
        <w:t>í</w:t>
      </w:r>
      <w:r w:rsidR="00082DC4" w:rsidRPr="00082DC4">
        <w:rPr>
          <w:rFonts w:cs="Arial"/>
          <w:color w:val="021A41"/>
          <w:lang w:val="cs-CZ"/>
        </w:rPr>
        <w:t xml:space="preserve"> samotné vaření, ale pomáh</w:t>
      </w:r>
      <w:r w:rsidR="00D92738">
        <w:rPr>
          <w:rFonts w:cs="Arial"/>
          <w:color w:val="021A41"/>
          <w:lang w:val="cs-CZ"/>
        </w:rPr>
        <w:t>ají</w:t>
      </w:r>
      <w:r w:rsidR="00082DC4" w:rsidRPr="00082DC4">
        <w:rPr>
          <w:rFonts w:cs="Arial"/>
          <w:color w:val="021A41"/>
          <w:lang w:val="cs-CZ"/>
        </w:rPr>
        <w:t xml:space="preserve"> správně nastavit spotřebič pro co nejlepší výsledek.</w:t>
      </w:r>
    </w:p>
    <w:p w14:paraId="30558875" w14:textId="77777777" w:rsidR="007135B7" w:rsidRPr="007135B7" w:rsidRDefault="007135B7" w:rsidP="007135B7">
      <w:pPr>
        <w:spacing w:after="0" w:line="360" w:lineRule="auto"/>
        <w:jc w:val="both"/>
        <w:rPr>
          <w:rFonts w:cs="Arial"/>
          <w:b/>
          <w:bCs/>
          <w:color w:val="021A41"/>
          <w:lang w:val="cs-CZ"/>
        </w:rPr>
      </w:pPr>
      <w:r w:rsidRPr="007135B7">
        <w:rPr>
          <w:rFonts w:cs="Arial"/>
          <w:b/>
          <w:bCs/>
          <w:color w:val="021A41"/>
          <w:lang w:val="cs-CZ"/>
        </w:rPr>
        <w:t>Když se recept přizpůsobí vaší troubě</w:t>
      </w:r>
    </w:p>
    <w:p w14:paraId="2A7D3404" w14:textId="6250F73F" w:rsidR="008F2CFB" w:rsidRDefault="007135B7" w:rsidP="008F2CFB">
      <w:pPr>
        <w:spacing w:line="360" w:lineRule="auto"/>
        <w:jc w:val="both"/>
        <w:rPr>
          <w:rFonts w:ascii="-webkit-standard" w:hAnsi="-webkit-standard"/>
          <w:color w:val="000000"/>
          <w:sz w:val="27"/>
          <w:szCs w:val="27"/>
        </w:rPr>
      </w:pPr>
      <w:r w:rsidRPr="007135B7">
        <w:rPr>
          <w:rFonts w:cs="Arial"/>
          <w:color w:val="021A41"/>
          <w:lang w:val="cs-CZ"/>
        </w:rPr>
        <w:t xml:space="preserve">Online recepty jsou skvělé </w:t>
      </w:r>
      <w:r w:rsidR="00D92738">
        <w:rPr>
          <w:rFonts w:cs="Arial"/>
          <w:color w:val="021A41"/>
          <w:lang w:val="cs-CZ"/>
        </w:rPr>
        <w:t>pro</w:t>
      </w:r>
      <w:r w:rsidRPr="007135B7">
        <w:rPr>
          <w:rFonts w:cs="Arial"/>
          <w:color w:val="021A41"/>
          <w:lang w:val="cs-CZ"/>
        </w:rPr>
        <w:t xml:space="preserve"> inspiraci, ale většinou jsou napsány univerzálně. Uvádějí teplotu, čas a základní </w:t>
      </w:r>
      <w:r w:rsidRPr="008F2CFB">
        <w:rPr>
          <w:rFonts w:cs="Arial"/>
          <w:color w:val="021940"/>
          <w:lang w:val="cs-CZ"/>
        </w:rPr>
        <w:t xml:space="preserve">postup, ale mnohdy nepočítají s rozmanitostí a technickou vyspělostí moderních domácích spotřebičů. </w:t>
      </w:r>
      <w:r w:rsidRPr="008F2CFB">
        <w:rPr>
          <w:color w:val="021940"/>
          <w:lang w:val="cs-CZ"/>
        </w:rPr>
        <w:t xml:space="preserve">Výsledek </w:t>
      </w:r>
      <w:r w:rsidRPr="008F2CFB">
        <w:rPr>
          <w:rFonts w:cs="Arial"/>
          <w:color w:val="021940"/>
          <w:lang w:val="cs-CZ"/>
        </w:rPr>
        <w:t xml:space="preserve">proto často stojí jen na zkušenostech nebo odhadu. </w:t>
      </w:r>
      <w:r w:rsidR="00380A35" w:rsidRPr="008F2CFB">
        <w:rPr>
          <w:rFonts w:cs="Arial"/>
          <w:color w:val="021940"/>
          <w:lang w:val="cs-CZ"/>
        </w:rPr>
        <w:t>Uživatel</w:t>
      </w:r>
      <w:r w:rsidRPr="008F2CFB">
        <w:rPr>
          <w:rFonts w:cs="Arial"/>
          <w:color w:val="021940"/>
          <w:lang w:val="cs-CZ"/>
        </w:rPr>
        <w:t xml:space="preserve"> si recept přizpůsobuje po svém, zkouší, kontroluje, otevírá dvířka a doufá, že </w:t>
      </w:r>
      <w:r w:rsidR="00846F9C" w:rsidRPr="008F2CFB">
        <w:rPr>
          <w:rFonts w:cs="Arial"/>
          <w:color w:val="021940"/>
          <w:lang w:val="cs-CZ"/>
        </w:rPr>
        <w:t>se pokrm povede</w:t>
      </w:r>
      <w:r w:rsidRPr="008F2CFB">
        <w:rPr>
          <w:rFonts w:cs="Arial"/>
          <w:color w:val="021940"/>
          <w:lang w:val="cs-CZ"/>
        </w:rPr>
        <w:t>. Práv</w:t>
      </w:r>
      <w:r w:rsidR="00380A35" w:rsidRPr="008F2CFB">
        <w:rPr>
          <w:rFonts w:cs="Arial"/>
          <w:color w:val="021940"/>
          <w:lang w:val="cs-CZ"/>
        </w:rPr>
        <w:t xml:space="preserve">ě </w:t>
      </w:r>
      <w:r w:rsidRPr="008F2CFB">
        <w:rPr>
          <w:rFonts w:cs="Arial"/>
          <w:color w:val="021940"/>
          <w:lang w:val="cs-CZ"/>
        </w:rPr>
        <w:t xml:space="preserve">v tuto chvíli přichází na řadu </w:t>
      </w:r>
      <w:r w:rsidRPr="008F2CFB">
        <w:rPr>
          <w:rFonts w:cs="Arial"/>
          <w:b/>
          <w:bCs/>
          <w:color w:val="021940"/>
          <w:lang w:val="cs-CZ"/>
        </w:rPr>
        <w:t xml:space="preserve">AI </w:t>
      </w:r>
      <w:proofErr w:type="spellStart"/>
      <w:r w:rsidRPr="008F2CFB">
        <w:rPr>
          <w:rFonts w:cs="Arial"/>
          <w:b/>
          <w:bCs/>
          <w:color w:val="021940"/>
          <w:lang w:val="cs-CZ"/>
        </w:rPr>
        <w:t>TasteAssist</w:t>
      </w:r>
      <w:proofErr w:type="spellEnd"/>
      <w:r w:rsidRPr="008F2CFB">
        <w:rPr>
          <w:rFonts w:cs="Arial"/>
          <w:color w:val="021940"/>
          <w:lang w:val="cs-CZ"/>
        </w:rPr>
        <w:t xml:space="preserve">. </w:t>
      </w:r>
      <w:r w:rsidR="00D92738" w:rsidRPr="008F2CFB">
        <w:rPr>
          <w:rFonts w:cs="Arial"/>
          <w:color w:val="021940"/>
          <w:lang w:val="cs-CZ"/>
        </w:rPr>
        <w:t>Tato funkce</w:t>
      </w:r>
      <w:r w:rsidR="00FE284E">
        <w:rPr>
          <w:rFonts w:cs="Arial"/>
          <w:color w:val="021940"/>
          <w:lang w:val="cs-CZ"/>
        </w:rPr>
        <w:t>, jež je</w:t>
      </w:r>
      <w:r w:rsidR="00D92738" w:rsidRPr="008F2CFB">
        <w:rPr>
          <w:rFonts w:cs="Arial"/>
          <w:color w:val="021940"/>
          <w:lang w:val="cs-CZ"/>
        </w:rPr>
        <w:t xml:space="preserve"> dostupná v aplikaci Electrolux u parních modelů trub s Wi-Fi připojením</w:t>
      </w:r>
      <w:r w:rsidR="00FE284E">
        <w:rPr>
          <w:rFonts w:cs="Arial"/>
          <w:color w:val="021940"/>
          <w:lang w:val="cs-CZ"/>
        </w:rPr>
        <w:t>,</w:t>
      </w:r>
      <w:r w:rsidR="00D92738" w:rsidRPr="008F2CFB">
        <w:rPr>
          <w:rFonts w:cs="Arial"/>
          <w:color w:val="021940"/>
          <w:lang w:val="cs-CZ"/>
        </w:rPr>
        <w:t xml:space="preserve"> dokáže pomocí umělé inteligence </w:t>
      </w:r>
      <w:r w:rsidR="008F2CFB" w:rsidRPr="008F2CFB">
        <w:rPr>
          <w:rFonts w:cs="Arial"/>
          <w:color w:val="021940"/>
          <w:lang w:val="cs-CZ"/>
        </w:rPr>
        <w:t>navrhnout pro nahraný online recept vhodné nastavení trouby podle možností konkrétního spotřebiče.</w:t>
      </w:r>
    </w:p>
    <w:p w14:paraId="5EA1E08F" w14:textId="3D8ECDE2" w:rsidR="00BF743A" w:rsidRPr="00380A35" w:rsidRDefault="00B15F39" w:rsidP="008F2CFB">
      <w:pPr>
        <w:spacing w:after="0" w:line="360" w:lineRule="auto"/>
        <w:jc w:val="both"/>
        <w:rPr>
          <w:b/>
          <w:bCs/>
          <w:color w:val="021A41"/>
          <w:lang w:val="cs-CZ"/>
        </w:rPr>
      </w:pPr>
      <w:r w:rsidRPr="007135B7">
        <w:rPr>
          <w:rFonts w:cs="Arial"/>
          <w:noProof/>
          <w:color w:val="021A41"/>
          <w:lang w:val="sk-SK"/>
        </w:rPr>
        <w:drawing>
          <wp:anchor distT="0" distB="0" distL="114300" distR="114300" simplePos="0" relativeHeight="251660288" behindDoc="1" locked="0" layoutInCell="1" allowOverlap="1" wp14:anchorId="21B36C8C" wp14:editId="312C25D0">
            <wp:simplePos x="0" y="0"/>
            <wp:positionH relativeFrom="column">
              <wp:posOffset>5715</wp:posOffset>
            </wp:positionH>
            <wp:positionV relativeFrom="paragraph">
              <wp:posOffset>26670</wp:posOffset>
            </wp:positionV>
            <wp:extent cx="1908810" cy="1431925"/>
            <wp:effectExtent l="12700" t="12700" r="8890" b="15875"/>
            <wp:wrapTight wrapText="bothSides">
              <wp:wrapPolygon edited="0">
                <wp:start x="-144" y="-192"/>
                <wp:lineTo x="-144" y="21648"/>
                <wp:lineTo x="21557" y="21648"/>
                <wp:lineTo x="21557" y="-192"/>
                <wp:lineTo x="-144" y="-192"/>
              </wp:wrapPolygon>
            </wp:wrapTight>
            <wp:docPr id="2008371735" name="Obrázok 1" descr="Obrázok, na ktorom je osoba, snímka obrazovky, domáci spotrebič, kuchynský spotrebič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371735" name="Obrázok 1" descr="Obrázok, na ktorom je osoba, snímka obrazovky, domáci spotrebič, kuchynský spotrebič&#10;&#10;Obsah vygenerovaný pomocou AI môže byť nesprávny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1431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5B7" w:rsidRPr="007135B7">
        <w:rPr>
          <w:b/>
          <w:bCs/>
          <w:color w:val="021A41"/>
          <w:lang w:val="cs-CZ"/>
        </w:rPr>
        <w:t xml:space="preserve">Méně </w:t>
      </w:r>
      <w:r w:rsidR="007135B7" w:rsidRPr="00380A35">
        <w:rPr>
          <w:b/>
          <w:bCs/>
          <w:color w:val="021A41"/>
          <w:lang w:val="cs-CZ"/>
        </w:rPr>
        <w:t>odhadování u jídel, která se snadno pokazí</w:t>
      </w:r>
    </w:p>
    <w:p w14:paraId="6439DA77" w14:textId="7468CD8E" w:rsidR="007135B7" w:rsidRDefault="007135B7" w:rsidP="00380A35">
      <w:pPr>
        <w:spacing w:after="0" w:line="360" w:lineRule="auto"/>
        <w:jc w:val="both"/>
        <w:rPr>
          <w:color w:val="021A41"/>
          <w:lang w:val="cs-CZ"/>
        </w:rPr>
      </w:pPr>
      <w:r w:rsidRPr="00380A35">
        <w:rPr>
          <w:color w:val="021A41"/>
          <w:lang w:val="cs-CZ"/>
        </w:rPr>
        <w:t xml:space="preserve">Chléb potřebuje správnou kombinaci teploty a vlhkosti, rybu lze snadno vysušit, zelenina může být jednou křupavá a </w:t>
      </w:r>
      <w:r w:rsidRPr="00380A35">
        <w:rPr>
          <w:rFonts w:cs="Arial"/>
          <w:color w:val="021A41"/>
          <w:lang w:val="cs-CZ"/>
        </w:rPr>
        <w:t xml:space="preserve">jindy měkká a bez barvy. </w:t>
      </w:r>
      <w:r w:rsidR="00B15F39" w:rsidRPr="00380A35">
        <w:rPr>
          <w:rFonts w:cs="Arial"/>
          <w:color w:val="021A41"/>
          <w:lang w:val="cs-CZ"/>
        </w:rPr>
        <w:t xml:space="preserve">U nového receptu si </w:t>
      </w:r>
      <w:r w:rsidR="00623CF2">
        <w:rPr>
          <w:rFonts w:cs="Arial"/>
          <w:color w:val="021A41"/>
          <w:lang w:val="cs-CZ"/>
        </w:rPr>
        <w:t>člověk</w:t>
      </w:r>
      <w:r w:rsidR="00B15F39" w:rsidRPr="00380A35">
        <w:rPr>
          <w:rFonts w:cs="Arial"/>
          <w:color w:val="021A41"/>
          <w:lang w:val="cs-CZ"/>
        </w:rPr>
        <w:t xml:space="preserve"> často není jistý, zda se ho držet přesně</w:t>
      </w:r>
      <w:r w:rsidRPr="00380A35">
        <w:rPr>
          <w:rFonts w:cs="Arial"/>
          <w:color w:val="021A41"/>
          <w:lang w:val="cs-CZ"/>
        </w:rPr>
        <w:t xml:space="preserve">, </w:t>
      </w:r>
      <w:r w:rsidR="00B15F39" w:rsidRPr="00380A35">
        <w:rPr>
          <w:rFonts w:cs="Arial"/>
          <w:color w:val="021A41"/>
          <w:lang w:val="cs-CZ"/>
        </w:rPr>
        <w:t>nebo jej upravit podle svého spotřebiče</w:t>
      </w:r>
      <w:r w:rsidRPr="00380A35">
        <w:rPr>
          <w:rFonts w:cs="Arial"/>
          <w:color w:val="021A41"/>
          <w:lang w:val="cs-CZ"/>
        </w:rPr>
        <w:t>.</w:t>
      </w:r>
      <w:r w:rsidR="00B15F39" w:rsidRPr="00380A35">
        <w:rPr>
          <w:rFonts w:cs="Arial"/>
          <w:color w:val="021A41"/>
          <w:lang w:val="cs-CZ"/>
        </w:rPr>
        <w:t xml:space="preserve"> </w:t>
      </w:r>
      <w:r w:rsidRPr="00380A35">
        <w:rPr>
          <w:rFonts w:cs="Arial"/>
          <w:color w:val="021A41"/>
          <w:lang w:val="cs-CZ"/>
        </w:rPr>
        <w:t xml:space="preserve">AI </w:t>
      </w:r>
      <w:proofErr w:type="spellStart"/>
      <w:r w:rsidRPr="00380A35">
        <w:rPr>
          <w:rFonts w:cs="Arial"/>
          <w:color w:val="021A41"/>
          <w:lang w:val="cs-CZ"/>
        </w:rPr>
        <w:t>TasteAssist</w:t>
      </w:r>
      <w:proofErr w:type="spellEnd"/>
      <w:r w:rsidRPr="00380A35">
        <w:rPr>
          <w:rFonts w:cs="Arial"/>
          <w:color w:val="021A41"/>
          <w:lang w:val="cs-CZ"/>
        </w:rPr>
        <w:t xml:space="preserve"> analyzuje prvky receptu, například teplotu, předehřev</w:t>
      </w:r>
      <w:r w:rsidR="00124B7A">
        <w:rPr>
          <w:rFonts w:cs="Arial"/>
          <w:color w:val="021A41"/>
          <w:lang w:val="cs-CZ"/>
        </w:rPr>
        <w:t xml:space="preserve">, </w:t>
      </w:r>
      <w:r w:rsidR="00124B7A" w:rsidRPr="00380A35">
        <w:rPr>
          <w:rFonts w:cs="Arial"/>
          <w:color w:val="021A41"/>
          <w:lang w:val="cs-CZ"/>
        </w:rPr>
        <w:t>čas přípravy</w:t>
      </w:r>
      <w:r w:rsidRPr="00380A35">
        <w:rPr>
          <w:rFonts w:cs="Arial"/>
          <w:color w:val="021A41"/>
          <w:lang w:val="cs-CZ"/>
        </w:rPr>
        <w:t xml:space="preserve"> či ingredience</w:t>
      </w:r>
      <w:r w:rsidRPr="00380A35">
        <w:rPr>
          <w:color w:val="021A41"/>
          <w:lang w:val="cs-CZ"/>
        </w:rPr>
        <w:t xml:space="preserve">, a následně </w:t>
      </w:r>
      <w:r w:rsidRPr="00A37ED1">
        <w:rPr>
          <w:b/>
          <w:bCs/>
          <w:color w:val="021A41"/>
          <w:lang w:val="cs-CZ"/>
        </w:rPr>
        <w:t>navrhne vhodné nastavení pro parní troubu</w:t>
      </w:r>
      <w:r w:rsidRPr="00380A35">
        <w:rPr>
          <w:color w:val="021A41"/>
          <w:lang w:val="cs-CZ"/>
        </w:rPr>
        <w:t xml:space="preserve">. Uživatel tak nemusí </w:t>
      </w:r>
      <w:r w:rsidRPr="007135B7">
        <w:rPr>
          <w:color w:val="021A41"/>
          <w:lang w:val="cs-CZ"/>
        </w:rPr>
        <w:t>manuálně zkoušet, jestli má zvolit klasický</w:t>
      </w:r>
      <w:r w:rsidR="00623CF2">
        <w:rPr>
          <w:color w:val="021A41"/>
          <w:lang w:val="cs-CZ"/>
        </w:rPr>
        <w:t xml:space="preserve"> </w:t>
      </w:r>
      <w:r w:rsidRPr="007135B7">
        <w:rPr>
          <w:color w:val="021A41"/>
          <w:lang w:val="cs-CZ"/>
        </w:rPr>
        <w:t xml:space="preserve">ohřev, </w:t>
      </w:r>
      <w:r w:rsidRPr="007135B7">
        <w:rPr>
          <w:color w:val="021A41"/>
          <w:lang w:val="cs-CZ"/>
        </w:rPr>
        <w:lastRenderedPageBreak/>
        <w:t>páru nebo kombinovaný program</w:t>
      </w:r>
      <w:r w:rsidRPr="007135B7">
        <w:rPr>
          <w:rFonts w:cs="Arial"/>
          <w:noProof/>
          <w:color w:val="021A41"/>
          <w:lang w:val="sk-SK"/>
        </w:rPr>
        <w:drawing>
          <wp:anchor distT="0" distB="0" distL="114300" distR="114300" simplePos="0" relativeHeight="251661312" behindDoc="1" locked="0" layoutInCell="1" allowOverlap="1" wp14:anchorId="7ACAC89D" wp14:editId="586F277D">
            <wp:simplePos x="0" y="0"/>
            <wp:positionH relativeFrom="column">
              <wp:posOffset>4362450</wp:posOffset>
            </wp:positionH>
            <wp:positionV relativeFrom="paragraph">
              <wp:posOffset>953770</wp:posOffset>
            </wp:positionV>
            <wp:extent cx="2110740" cy="1583055"/>
            <wp:effectExtent l="12700" t="12700" r="10160" b="17145"/>
            <wp:wrapTight wrapText="bothSides">
              <wp:wrapPolygon edited="0">
                <wp:start x="-130" y="-173"/>
                <wp:lineTo x="-130" y="21661"/>
                <wp:lineTo x="21574" y="21661"/>
                <wp:lineTo x="21574" y="-173"/>
                <wp:lineTo x="-130" y="-173"/>
              </wp:wrapPolygon>
            </wp:wrapTight>
            <wp:docPr id="1702828311" name="Obrázok 1" descr="Obrázok, na ktorom je text, snímka obrazovky, osoba, ruk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828311" name="Obrázok 1" descr="Obrázok, na ktorom je text, snímka obrazovky, osoba, ruka&#10;&#10;Obsah vygenerovaný pomocou AI môže byť nesprávny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583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A35">
        <w:rPr>
          <w:color w:val="021A41"/>
          <w:lang w:val="cs-CZ"/>
        </w:rPr>
        <w:t xml:space="preserve">. </w:t>
      </w:r>
      <w:r w:rsidRPr="007135B7">
        <w:rPr>
          <w:color w:val="021A41"/>
          <w:lang w:val="cs-CZ"/>
        </w:rPr>
        <w:t>Stačí do aplikace zadat odkaz na recept z webové stránky a systém navrhne optimální parametry.</w:t>
      </w:r>
      <w:r>
        <w:rPr>
          <w:color w:val="021A41"/>
          <w:lang w:val="cs-CZ"/>
        </w:rPr>
        <w:t xml:space="preserve"> </w:t>
      </w:r>
      <w:r w:rsidRPr="007135B7">
        <w:rPr>
          <w:color w:val="021A41"/>
          <w:lang w:val="cs-CZ"/>
        </w:rPr>
        <w:t xml:space="preserve">AI </w:t>
      </w:r>
      <w:proofErr w:type="spellStart"/>
      <w:r w:rsidRPr="007135B7">
        <w:rPr>
          <w:color w:val="021A41"/>
          <w:lang w:val="cs-CZ"/>
        </w:rPr>
        <w:t>TasteAssist</w:t>
      </w:r>
      <w:proofErr w:type="spellEnd"/>
      <w:r w:rsidRPr="007135B7">
        <w:rPr>
          <w:color w:val="021A41"/>
          <w:lang w:val="cs-CZ"/>
        </w:rPr>
        <w:t xml:space="preserve"> zatím dokáže importovat recepty pouze v anglickém jazyce a funkce je aktivní u tr</w:t>
      </w:r>
      <w:r w:rsidR="00FE284E">
        <w:rPr>
          <w:color w:val="021A41"/>
          <w:lang w:val="cs-CZ"/>
        </w:rPr>
        <w:t>u</w:t>
      </w:r>
      <w:r w:rsidRPr="007135B7">
        <w:rPr>
          <w:color w:val="021A41"/>
          <w:lang w:val="cs-CZ"/>
        </w:rPr>
        <w:t>b nastaven</w:t>
      </w:r>
      <w:r w:rsidR="0069326B">
        <w:rPr>
          <w:color w:val="021A41"/>
          <w:lang w:val="cs-CZ"/>
        </w:rPr>
        <w:t>ých</w:t>
      </w:r>
      <w:r w:rsidRPr="007135B7">
        <w:rPr>
          <w:color w:val="021A41"/>
          <w:lang w:val="cs-CZ"/>
        </w:rPr>
        <w:t xml:space="preserve"> </w:t>
      </w:r>
      <w:r w:rsidR="00FE284E">
        <w:rPr>
          <w:color w:val="021A41"/>
          <w:lang w:val="cs-CZ"/>
        </w:rPr>
        <w:t>rovněž</w:t>
      </w:r>
      <w:r w:rsidRPr="007135B7">
        <w:rPr>
          <w:color w:val="021A41"/>
          <w:lang w:val="cs-CZ"/>
        </w:rPr>
        <w:t xml:space="preserve"> v angličtině.</w:t>
      </w:r>
    </w:p>
    <w:p w14:paraId="3B0E8CB4" w14:textId="77777777" w:rsidR="00380A35" w:rsidRPr="007135B7" w:rsidRDefault="00380A35" w:rsidP="00380A35">
      <w:pPr>
        <w:spacing w:after="0" w:line="360" w:lineRule="auto"/>
        <w:jc w:val="both"/>
        <w:rPr>
          <w:color w:val="021A41"/>
          <w:lang w:val="cs-CZ"/>
        </w:rPr>
      </w:pPr>
    </w:p>
    <w:p w14:paraId="1A7EFFA5" w14:textId="6A2D0BEE" w:rsidR="007135B7" w:rsidRPr="007135B7" w:rsidRDefault="007135B7" w:rsidP="007135B7">
      <w:pPr>
        <w:spacing w:after="0" w:line="360" w:lineRule="auto"/>
        <w:jc w:val="both"/>
        <w:rPr>
          <w:b/>
          <w:bCs/>
          <w:color w:val="021A41"/>
          <w:lang w:val="cs-CZ"/>
        </w:rPr>
      </w:pPr>
      <w:r w:rsidRPr="007135B7">
        <w:rPr>
          <w:b/>
          <w:bCs/>
          <w:color w:val="021A41"/>
          <w:lang w:val="cs-CZ"/>
        </w:rPr>
        <w:t>Trouba, která si pamatuje, jak máte jídlo rádi</w:t>
      </w:r>
    </w:p>
    <w:p w14:paraId="56445165" w14:textId="071620AE" w:rsidR="007135B7" w:rsidRPr="007135B7" w:rsidRDefault="007135B7" w:rsidP="007135B7">
      <w:pPr>
        <w:spacing w:line="360" w:lineRule="auto"/>
        <w:jc w:val="both"/>
        <w:rPr>
          <w:color w:val="021A41"/>
          <w:lang w:val="cs-CZ"/>
        </w:rPr>
      </w:pPr>
      <w:r w:rsidRPr="007135B7">
        <w:rPr>
          <w:color w:val="021A41"/>
          <w:lang w:val="cs-CZ"/>
        </w:rPr>
        <w:t xml:space="preserve">Každý má trochu jinou představu o </w:t>
      </w:r>
      <w:r w:rsidR="00BF743A">
        <w:rPr>
          <w:color w:val="021A41"/>
          <w:lang w:val="cs-CZ"/>
        </w:rPr>
        <w:t xml:space="preserve">hotových pokrmech. </w:t>
      </w:r>
      <w:r w:rsidRPr="007135B7">
        <w:rPr>
          <w:color w:val="021A41"/>
          <w:lang w:val="cs-CZ"/>
        </w:rPr>
        <w:t>Někdo chce pizzu výrazněji opečenou, někdo má rád jemnější kůrku na chlebu, jiný kontroluje maso tak, aby zůstalo medium.</w:t>
      </w:r>
      <w:r>
        <w:rPr>
          <w:color w:val="021A41"/>
          <w:lang w:val="cs-CZ"/>
        </w:rPr>
        <w:t xml:space="preserve"> </w:t>
      </w:r>
      <w:r w:rsidRPr="007135B7">
        <w:rPr>
          <w:color w:val="021A41"/>
          <w:lang w:val="cs-CZ"/>
        </w:rPr>
        <w:t xml:space="preserve">Vybrané modely </w:t>
      </w:r>
      <w:r w:rsidR="00BF743A">
        <w:rPr>
          <w:color w:val="021A41"/>
          <w:lang w:val="cs-CZ"/>
        </w:rPr>
        <w:t>trub</w:t>
      </w:r>
      <w:r w:rsidRPr="007135B7">
        <w:rPr>
          <w:color w:val="021A41"/>
          <w:lang w:val="cs-CZ"/>
        </w:rPr>
        <w:t xml:space="preserve"> Electrolux a AEG proto přicházejí s technologií </w:t>
      </w:r>
      <w:proofErr w:type="spellStart"/>
      <w:r w:rsidRPr="00A37ED1">
        <w:rPr>
          <w:b/>
          <w:bCs/>
          <w:color w:val="021A41"/>
          <w:lang w:val="cs-CZ"/>
        </w:rPr>
        <w:t>CamCook</w:t>
      </w:r>
      <w:proofErr w:type="spellEnd"/>
      <w:r w:rsidRPr="00A37ED1">
        <w:rPr>
          <w:b/>
          <w:bCs/>
          <w:color w:val="021A41"/>
          <w:lang w:val="cs-CZ"/>
        </w:rPr>
        <w:t>®, která</w:t>
      </w:r>
      <w:r w:rsidRPr="007135B7">
        <w:rPr>
          <w:color w:val="021A41"/>
          <w:lang w:val="cs-CZ"/>
        </w:rPr>
        <w:t xml:space="preserve"> </w:t>
      </w:r>
      <w:r w:rsidRPr="00A37ED1">
        <w:rPr>
          <w:b/>
          <w:bCs/>
          <w:color w:val="021A41"/>
          <w:lang w:val="cs-CZ"/>
        </w:rPr>
        <w:t>využívá integrovanou kameru a umělou inteligenci</w:t>
      </w:r>
      <w:r w:rsidRPr="007135B7">
        <w:rPr>
          <w:color w:val="021A41"/>
          <w:lang w:val="cs-CZ"/>
        </w:rPr>
        <w:t xml:space="preserve">. Trouba dokáže rozpoznat připravovaný pokrm, sledovat jeho vzhled a </w:t>
      </w:r>
      <w:r w:rsidR="0046396F">
        <w:rPr>
          <w:color w:val="021A41"/>
          <w:lang w:val="cs-CZ"/>
        </w:rPr>
        <w:t>pomáhá dosahovat</w:t>
      </w:r>
      <w:r w:rsidRPr="007135B7">
        <w:rPr>
          <w:color w:val="021A41"/>
          <w:lang w:val="cs-CZ"/>
        </w:rPr>
        <w:t xml:space="preserve"> požadovaného výsledku.</w:t>
      </w:r>
    </w:p>
    <w:p w14:paraId="01522C80" w14:textId="62ED9672" w:rsidR="007135B7" w:rsidRPr="007135B7" w:rsidRDefault="007135B7" w:rsidP="007135B7">
      <w:pPr>
        <w:spacing w:line="360" w:lineRule="auto"/>
        <w:jc w:val="both"/>
        <w:rPr>
          <w:color w:val="021A41"/>
          <w:lang w:val="cs-CZ"/>
        </w:rPr>
      </w:pPr>
      <w:proofErr w:type="spellStart"/>
      <w:r w:rsidRPr="007135B7">
        <w:rPr>
          <w:color w:val="021A41"/>
          <w:lang w:val="cs-CZ"/>
        </w:rPr>
        <w:t>CamCook</w:t>
      </w:r>
      <w:proofErr w:type="spellEnd"/>
      <w:r w:rsidRPr="007135B7">
        <w:rPr>
          <w:color w:val="021A41"/>
          <w:lang w:val="cs-CZ"/>
        </w:rPr>
        <w:t xml:space="preserve">® se zároveň </w:t>
      </w:r>
      <w:r w:rsidRPr="00A37ED1">
        <w:rPr>
          <w:b/>
          <w:bCs/>
          <w:color w:val="021A41"/>
          <w:lang w:val="cs-CZ"/>
        </w:rPr>
        <w:t>učí preferencím uživatele</w:t>
      </w:r>
      <w:r w:rsidRPr="007135B7">
        <w:rPr>
          <w:color w:val="021A41"/>
          <w:lang w:val="cs-CZ"/>
        </w:rPr>
        <w:t xml:space="preserve">. U uložených receptů si dokáže zapamatovat například oblíbenou míru opečení. Funkce Browning </w:t>
      </w:r>
      <w:proofErr w:type="spellStart"/>
      <w:r w:rsidRPr="007135B7">
        <w:rPr>
          <w:color w:val="021A41"/>
          <w:lang w:val="cs-CZ"/>
        </w:rPr>
        <w:t>Control</w:t>
      </w:r>
      <w:proofErr w:type="spellEnd"/>
      <w:r w:rsidRPr="007135B7">
        <w:rPr>
          <w:color w:val="021A41"/>
          <w:lang w:val="cs-CZ"/>
        </w:rPr>
        <w:t xml:space="preserve"> následně sleduje zhnědnutí jídla podle nastavené preference.</w:t>
      </w:r>
      <w:r>
        <w:rPr>
          <w:color w:val="021A41"/>
          <w:lang w:val="cs-CZ"/>
        </w:rPr>
        <w:t xml:space="preserve"> </w:t>
      </w:r>
      <w:r w:rsidRPr="007135B7">
        <w:rPr>
          <w:color w:val="021A41"/>
          <w:lang w:val="cs-CZ"/>
        </w:rPr>
        <w:t>V praxi to znamená méně otevírání dvířek, neustálého kontrolování a větší jistotu, že jídlo bude vypadat a chutnat tak, jak ho máte rádi.</w:t>
      </w:r>
    </w:p>
    <w:p w14:paraId="39C8CA83" w14:textId="0696B106" w:rsidR="007135B7" w:rsidRPr="007135B7" w:rsidRDefault="00BF743A" w:rsidP="007135B7">
      <w:pPr>
        <w:spacing w:line="360" w:lineRule="auto"/>
        <w:jc w:val="both"/>
        <w:rPr>
          <w:color w:val="021A41"/>
          <w:lang w:val="cs-CZ"/>
        </w:rPr>
      </w:pPr>
      <w:r>
        <w:rPr>
          <w:color w:val="021A41"/>
          <w:lang w:val="cs-CZ"/>
        </w:rPr>
        <w:t>Tato jedinečná t</w:t>
      </w:r>
      <w:r w:rsidR="007135B7" w:rsidRPr="007135B7">
        <w:rPr>
          <w:color w:val="021A41"/>
          <w:lang w:val="cs-CZ"/>
        </w:rPr>
        <w:t xml:space="preserve">echnologie bude dostupná </w:t>
      </w:r>
      <w:r w:rsidR="00FE284E">
        <w:rPr>
          <w:color w:val="021A41"/>
          <w:lang w:val="cs-CZ"/>
        </w:rPr>
        <w:t>u</w:t>
      </w:r>
      <w:r w:rsidR="007135B7" w:rsidRPr="007135B7">
        <w:rPr>
          <w:color w:val="021A41"/>
          <w:lang w:val="cs-CZ"/>
        </w:rPr>
        <w:t xml:space="preserve"> vybraných </w:t>
      </w:r>
      <w:r w:rsidR="00FE284E">
        <w:rPr>
          <w:color w:val="021A41"/>
          <w:lang w:val="cs-CZ"/>
        </w:rPr>
        <w:t>modelů</w:t>
      </w:r>
      <w:r w:rsidR="007135B7" w:rsidRPr="007135B7">
        <w:rPr>
          <w:color w:val="021A41"/>
          <w:lang w:val="cs-CZ"/>
        </w:rPr>
        <w:t xml:space="preserve"> značek Electrolux a AEG, například u modelů </w:t>
      </w:r>
      <w:hyperlink r:id="rId14" w:history="1">
        <w:r w:rsidR="00B328D7">
          <w:rPr>
            <w:rStyle w:val="Hypertextovodkaz"/>
            <w:lang w:val="cs-CZ"/>
          </w:rPr>
          <w:t>Electrolux KOAAS3DCT</w:t>
        </w:r>
      </w:hyperlink>
      <w:r w:rsidR="007135B7" w:rsidRPr="007135B7">
        <w:rPr>
          <w:color w:val="021A41"/>
          <w:lang w:val="cs-CZ"/>
        </w:rPr>
        <w:t xml:space="preserve"> a </w:t>
      </w:r>
      <w:hyperlink r:id="rId15" w:history="1">
        <w:r w:rsidR="007135B7" w:rsidRPr="00B328D7">
          <w:rPr>
            <w:rStyle w:val="Hypertextovodkaz"/>
            <w:lang w:val="cs-CZ"/>
          </w:rPr>
          <w:t>AEG NBP9S881DT</w:t>
        </w:r>
      </w:hyperlink>
      <w:r>
        <w:rPr>
          <w:color w:val="021A41"/>
          <w:lang w:val="cs-CZ"/>
        </w:rPr>
        <w:t>.</w:t>
      </w:r>
    </w:p>
    <w:p w14:paraId="670DC9B8" w14:textId="38A9240D" w:rsidR="007135B7" w:rsidRPr="00B328D7" w:rsidRDefault="00BF743A" w:rsidP="007135B7">
      <w:pPr>
        <w:spacing w:after="0" w:line="360" w:lineRule="auto"/>
        <w:jc w:val="both"/>
        <w:rPr>
          <w:rFonts w:cs="Arial"/>
          <w:b/>
          <w:bCs/>
          <w:color w:val="021A41"/>
          <w:lang w:val="cs-CZ"/>
        </w:rPr>
      </w:pPr>
      <w:r w:rsidRPr="00B328D7">
        <w:rPr>
          <w:rFonts w:cs="Arial"/>
          <w:noProof/>
          <w:color w:val="021A41"/>
          <w:lang w:val="cs-CZ"/>
        </w:rPr>
        <w:drawing>
          <wp:anchor distT="0" distB="0" distL="114300" distR="114300" simplePos="0" relativeHeight="251663360" behindDoc="1" locked="0" layoutInCell="1" allowOverlap="1" wp14:anchorId="53AAA558" wp14:editId="3E112794">
            <wp:simplePos x="0" y="0"/>
            <wp:positionH relativeFrom="column">
              <wp:posOffset>0</wp:posOffset>
            </wp:positionH>
            <wp:positionV relativeFrom="paragraph">
              <wp:posOffset>41063</wp:posOffset>
            </wp:positionV>
            <wp:extent cx="1885950" cy="1855470"/>
            <wp:effectExtent l="12700" t="12700" r="19050" b="11430"/>
            <wp:wrapTight wrapText="bothSides">
              <wp:wrapPolygon edited="0">
                <wp:start x="-145" y="-148"/>
                <wp:lineTo x="-145" y="21585"/>
                <wp:lineTo x="21673" y="21585"/>
                <wp:lineTo x="21673" y="-148"/>
                <wp:lineTo x="-145" y="-148"/>
              </wp:wrapPolygon>
            </wp:wrapTight>
            <wp:docPr id="2000111300" name="Obrázok 1" descr="Obrázok, na ktorom je kuchynský spotrebič, spotrebič, domáci spotrebič, mikrovlnk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041755" name="Obrázok 1" descr="Obrázok, na ktorom je kuchynský spotrebič, spotrebič, domáci spotrebič, mikrovlnka&#10;&#10;Obsah vygenerovaný pomocou AI môže byť nesprávny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55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5B7" w:rsidRPr="00B328D7">
        <w:rPr>
          <w:rFonts w:cs="Arial"/>
          <w:b/>
          <w:bCs/>
          <w:color w:val="021A41"/>
          <w:lang w:val="cs-CZ"/>
        </w:rPr>
        <w:t>Pára už není jen pro náročné kuchaře</w:t>
      </w:r>
    </w:p>
    <w:p w14:paraId="0CECD500" w14:textId="3732E0E1" w:rsidR="007135B7" w:rsidRPr="007135B7" w:rsidRDefault="00B328D7" w:rsidP="007135B7">
      <w:pPr>
        <w:spacing w:line="360" w:lineRule="auto"/>
        <w:jc w:val="both"/>
        <w:rPr>
          <w:color w:val="021A41"/>
          <w:lang w:val="cs-CZ"/>
        </w:rPr>
      </w:pPr>
      <w:r w:rsidRPr="00B328D7">
        <w:rPr>
          <w:rFonts w:cs="Arial"/>
          <w:color w:val="021A41"/>
          <w:lang w:val="cs-CZ"/>
        </w:rPr>
        <w:t xml:space="preserve">Pára je užitečná při </w:t>
      </w:r>
      <w:r w:rsidR="00B65B7D">
        <w:rPr>
          <w:rFonts w:cs="Arial"/>
          <w:color w:val="021A41"/>
          <w:lang w:val="cs-CZ"/>
        </w:rPr>
        <w:t>vaření</w:t>
      </w:r>
      <w:r w:rsidRPr="00B328D7">
        <w:rPr>
          <w:rFonts w:cs="Arial"/>
          <w:color w:val="021A41"/>
          <w:lang w:val="cs-CZ"/>
        </w:rPr>
        <w:t xml:space="preserve"> jídel, která se v domácnosti připravují pravidelně. </w:t>
      </w:r>
      <w:r w:rsidR="007135B7" w:rsidRPr="007135B7">
        <w:rPr>
          <w:color w:val="021A41"/>
          <w:lang w:val="cs-CZ"/>
        </w:rPr>
        <w:t xml:space="preserve">Jedním z modelů, který </w:t>
      </w:r>
      <w:r w:rsidR="007135B7" w:rsidRPr="00A37ED1">
        <w:rPr>
          <w:b/>
          <w:bCs/>
          <w:color w:val="021A41"/>
          <w:lang w:val="cs-CZ"/>
        </w:rPr>
        <w:t>spojuje inteligentní vaření, páru a kameru</w:t>
      </w:r>
      <w:r w:rsidR="007135B7" w:rsidRPr="007135B7">
        <w:rPr>
          <w:color w:val="021A41"/>
          <w:lang w:val="cs-CZ"/>
        </w:rPr>
        <w:t xml:space="preserve">, je parní trouba AEG 9000 </w:t>
      </w:r>
      <w:proofErr w:type="spellStart"/>
      <w:r w:rsidR="007135B7" w:rsidRPr="007135B7">
        <w:rPr>
          <w:color w:val="021A41"/>
          <w:lang w:val="cs-CZ"/>
        </w:rPr>
        <w:t>ProAssist</w:t>
      </w:r>
      <w:proofErr w:type="spellEnd"/>
      <w:r w:rsidR="007135B7" w:rsidRPr="007135B7">
        <w:rPr>
          <w:color w:val="021A41"/>
          <w:lang w:val="cs-CZ"/>
        </w:rPr>
        <w:t xml:space="preserve"> </w:t>
      </w:r>
      <w:proofErr w:type="spellStart"/>
      <w:r w:rsidR="007135B7" w:rsidRPr="007135B7">
        <w:rPr>
          <w:color w:val="021A41"/>
          <w:lang w:val="cs-CZ"/>
        </w:rPr>
        <w:t>SteamPro</w:t>
      </w:r>
      <w:proofErr w:type="spellEnd"/>
      <w:r w:rsidR="007135B7" w:rsidRPr="007135B7">
        <w:rPr>
          <w:color w:val="021A41"/>
          <w:lang w:val="cs-CZ"/>
        </w:rPr>
        <w:t xml:space="preserve"> </w:t>
      </w:r>
      <w:proofErr w:type="spellStart"/>
      <w:r w:rsidR="007135B7" w:rsidRPr="007135B7">
        <w:rPr>
          <w:color w:val="021A41"/>
          <w:lang w:val="cs-CZ"/>
        </w:rPr>
        <w:t>CamCook</w:t>
      </w:r>
      <w:proofErr w:type="spellEnd"/>
      <w:r w:rsidR="007135B7" w:rsidRPr="007135B7">
        <w:rPr>
          <w:color w:val="021A41"/>
          <w:lang w:val="cs-CZ"/>
        </w:rPr>
        <w:t>®. Díky umělé inteligenci dokáže rozpoznat oblíben</w:t>
      </w:r>
      <w:r w:rsidR="00211218">
        <w:rPr>
          <w:color w:val="021A41"/>
          <w:lang w:val="cs-CZ"/>
        </w:rPr>
        <w:t>é pokrmy</w:t>
      </w:r>
      <w:r w:rsidR="00FD1BFE">
        <w:rPr>
          <w:color w:val="021A41"/>
          <w:lang w:val="cs-CZ"/>
        </w:rPr>
        <w:t xml:space="preserve"> a</w:t>
      </w:r>
      <w:r w:rsidR="007135B7" w:rsidRPr="007135B7">
        <w:rPr>
          <w:color w:val="021A41"/>
          <w:lang w:val="cs-CZ"/>
        </w:rPr>
        <w:t xml:space="preserve"> přizpůsobit čas, funkci i teplotu tak, aby výsledek lépe odpovídal preferencím uživatele.</w:t>
      </w:r>
    </w:p>
    <w:p w14:paraId="1BAC982E" w14:textId="7ECA439D" w:rsidR="00BF743A" w:rsidRPr="00BF743A" w:rsidRDefault="007135B7" w:rsidP="007135B7">
      <w:pPr>
        <w:spacing w:line="360" w:lineRule="auto"/>
        <w:jc w:val="both"/>
        <w:rPr>
          <w:color w:val="021A41"/>
          <w:lang w:val="cs-CZ"/>
        </w:rPr>
      </w:pPr>
      <w:r w:rsidRPr="007135B7">
        <w:rPr>
          <w:color w:val="021A41"/>
          <w:lang w:val="cs-CZ"/>
        </w:rPr>
        <w:t xml:space="preserve">Víceúrovňová pára </w:t>
      </w:r>
      <w:proofErr w:type="spellStart"/>
      <w:r w:rsidRPr="00A37ED1">
        <w:rPr>
          <w:b/>
          <w:bCs/>
          <w:color w:val="021A41"/>
          <w:lang w:val="cs-CZ"/>
        </w:rPr>
        <w:t>SteamPro</w:t>
      </w:r>
      <w:proofErr w:type="spellEnd"/>
      <w:r w:rsidRPr="00A37ED1">
        <w:rPr>
          <w:b/>
          <w:bCs/>
          <w:color w:val="021A41"/>
          <w:lang w:val="cs-CZ"/>
        </w:rPr>
        <w:t xml:space="preserve"> rozšiřuje možnosti přípravy jídel</w:t>
      </w:r>
      <w:r w:rsidRPr="007135B7">
        <w:rPr>
          <w:color w:val="021A41"/>
          <w:lang w:val="cs-CZ"/>
        </w:rPr>
        <w:t xml:space="preserve"> při pečení, dušení, napařování i vaření metodou </w:t>
      </w:r>
      <w:proofErr w:type="spellStart"/>
      <w:r w:rsidRPr="007135B7">
        <w:rPr>
          <w:color w:val="021A41"/>
          <w:lang w:val="cs-CZ"/>
        </w:rPr>
        <w:t>Sous</w:t>
      </w:r>
      <w:proofErr w:type="spellEnd"/>
      <w:r w:rsidRPr="007135B7">
        <w:rPr>
          <w:color w:val="021A41"/>
          <w:lang w:val="cs-CZ"/>
        </w:rPr>
        <w:t>-Vide. Díky tomu lze šetrněji připravit maso, ryb</w:t>
      </w:r>
      <w:r w:rsidR="00BF743A">
        <w:rPr>
          <w:color w:val="021A41"/>
          <w:lang w:val="cs-CZ"/>
        </w:rPr>
        <w:t>u</w:t>
      </w:r>
      <w:r w:rsidRPr="007135B7">
        <w:rPr>
          <w:color w:val="021A41"/>
          <w:lang w:val="cs-CZ"/>
        </w:rPr>
        <w:t xml:space="preserve"> i zelenin</w:t>
      </w:r>
      <w:r w:rsidR="00BF743A">
        <w:rPr>
          <w:color w:val="021A41"/>
          <w:lang w:val="cs-CZ"/>
        </w:rPr>
        <w:t>u</w:t>
      </w:r>
      <w:r w:rsidR="00C923F9">
        <w:rPr>
          <w:color w:val="021A41"/>
          <w:lang w:val="cs-CZ"/>
        </w:rPr>
        <w:t xml:space="preserve"> – </w:t>
      </w:r>
      <w:r w:rsidRPr="007135B7">
        <w:rPr>
          <w:color w:val="021A41"/>
          <w:lang w:val="cs-CZ"/>
        </w:rPr>
        <w:t>tedy jídla, při kterých často rozhoduje právě přesnost.</w:t>
      </w:r>
      <w:r w:rsidR="00BF743A">
        <w:rPr>
          <w:color w:val="021A41"/>
          <w:lang w:val="cs-CZ"/>
        </w:rPr>
        <w:t xml:space="preserve"> </w:t>
      </w:r>
      <w:r w:rsidRPr="007135B7">
        <w:rPr>
          <w:color w:val="021A41"/>
          <w:lang w:val="cs-CZ"/>
        </w:rPr>
        <w:t>Podle externích testů srovnávajících množství vitam</w:t>
      </w:r>
      <w:r w:rsidR="00252157">
        <w:rPr>
          <w:color w:val="021A41"/>
          <w:lang w:val="cs-CZ"/>
        </w:rPr>
        <w:t>i</w:t>
      </w:r>
      <w:r w:rsidRPr="007135B7">
        <w:rPr>
          <w:color w:val="021A41"/>
          <w:lang w:val="cs-CZ"/>
        </w:rPr>
        <w:t>nu C v s</w:t>
      </w:r>
      <w:r w:rsidR="00B328D7">
        <w:rPr>
          <w:color w:val="021A41"/>
          <w:lang w:val="cs-CZ"/>
        </w:rPr>
        <w:t>y</w:t>
      </w:r>
      <w:r w:rsidRPr="007135B7">
        <w:rPr>
          <w:color w:val="021A41"/>
          <w:lang w:val="cs-CZ"/>
        </w:rPr>
        <w:t xml:space="preserve">rové brokolici a brokolici </w:t>
      </w:r>
      <w:r w:rsidR="00252157">
        <w:rPr>
          <w:color w:val="021A41"/>
          <w:lang w:val="cs-CZ"/>
        </w:rPr>
        <w:t>přichystané</w:t>
      </w:r>
      <w:r w:rsidRPr="007135B7">
        <w:rPr>
          <w:color w:val="021A41"/>
          <w:lang w:val="cs-CZ"/>
        </w:rPr>
        <w:t xml:space="preserve"> v páře si zelenina při přípravě v páře </w:t>
      </w:r>
      <w:r w:rsidR="00211218">
        <w:rPr>
          <w:color w:val="021A41"/>
          <w:lang w:val="cs-CZ"/>
        </w:rPr>
        <w:t xml:space="preserve">navíc </w:t>
      </w:r>
      <w:r w:rsidRPr="007135B7">
        <w:rPr>
          <w:color w:val="021A41"/>
          <w:lang w:val="cs-CZ"/>
        </w:rPr>
        <w:t>může zachovat až 90 % vitam</w:t>
      </w:r>
      <w:r w:rsidR="00252157">
        <w:rPr>
          <w:color w:val="021A41"/>
          <w:lang w:val="cs-CZ"/>
        </w:rPr>
        <w:t>i</w:t>
      </w:r>
      <w:r w:rsidRPr="007135B7">
        <w:rPr>
          <w:color w:val="021A41"/>
          <w:lang w:val="cs-CZ"/>
        </w:rPr>
        <w:t xml:space="preserve">nu C. </w:t>
      </w:r>
    </w:p>
    <w:p w14:paraId="3FEB9F5E" w14:textId="77777777" w:rsidR="007135B7" w:rsidRPr="007135B7" w:rsidRDefault="007135B7" w:rsidP="007135B7">
      <w:pPr>
        <w:spacing w:after="0" w:line="360" w:lineRule="auto"/>
        <w:jc w:val="both"/>
        <w:rPr>
          <w:b/>
          <w:bCs/>
          <w:color w:val="021A41"/>
          <w:lang w:val="cs-CZ"/>
        </w:rPr>
      </w:pPr>
      <w:r w:rsidRPr="007135B7">
        <w:rPr>
          <w:b/>
          <w:bCs/>
          <w:color w:val="021A41"/>
          <w:lang w:val="cs-CZ"/>
        </w:rPr>
        <w:t>Technologie má pomáhat, ne komplikovat</w:t>
      </w:r>
    </w:p>
    <w:p w14:paraId="08275F9D" w14:textId="42A084AB" w:rsidR="007135B7" w:rsidRDefault="004046C6" w:rsidP="007135B7">
      <w:pPr>
        <w:spacing w:line="360" w:lineRule="auto"/>
        <w:jc w:val="both"/>
        <w:rPr>
          <w:color w:val="021A41"/>
          <w:lang w:val="cs-CZ"/>
        </w:rPr>
      </w:pPr>
      <w:r w:rsidRPr="004046C6">
        <w:rPr>
          <w:rFonts w:cs="Arial"/>
          <w:color w:val="021A41"/>
          <w:lang w:val="cs-CZ"/>
        </w:rPr>
        <w:t>Moderní trouby dnes nabízejí širokou škálu funkcí, které mohou usnadnit každodenní vaření i zlepšit výsledky přípravy. Electrolux proto přináší AI funkce, které pomáhají tyto možnosti využívat jednodušeji a intuitivněji</w:t>
      </w:r>
      <w:r w:rsidR="007135B7" w:rsidRPr="004046C6">
        <w:rPr>
          <w:rFonts w:cs="Arial"/>
          <w:color w:val="021A41"/>
          <w:lang w:val="cs-CZ"/>
        </w:rPr>
        <w:t>.</w:t>
      </w:r>
      <w:r w:rsidR="00DE2CA0" w:rsidRPr="004046C6">
        <w:rPr>
          <w:rFonts w:cs="Arial"/>
          <w:color w:val="021A41"/>
          <w:lang w:val="cs-CZ"/>
        </w:rPr>
        <w:t xml:space="preserve"> </w:t>
      </w:r>
      <w:r w:rsidR="007135B7" w:rsidRPr="004046C6">
        <w:rPr>
          <w:rFonts w:cs="Arial"/>
          <w:color w:val="021A41"/>
          <w:lang w:val="cs-CZ"/>
        </w:rPr>
        <w:t>Součástí</w:t>
      </w:r>
      <w:r w:rsidR="007135B7" w:rsidRPr="004046C6">
        <w:rPr>
          <w:color w:val="021A41"/>
          <w:lang w:val="cs-CZ"/>
        </w:rPr>
        <w:t xml:space="preserve"> </w:t>
      </w:r>
      <w:r w:rsidR="007135B7" w:rsidRPr="007135B7">
        <w:rPr>
          <w:color w:val="021A41"/>
          <w:lang w:val="cs-CZ"/>
        </w:rPr>
        <w:t xml:space="preserve">vybraných modelů je také </w:t>
      </w:r>
      <w:r w:rsidR="007135B7" w:rsidRPr="00A37ED1">
        <w:rPr>
          <w:b/>
          <w:bCs/>
          <w:color w:val="021A41"/>
          <w:lang w:val="cs-CZ"/>
        </w:rPr>
        <w:t xml:space="preserve">dotykový displej </w:t>
      </w:r>
      <w:proofErr w:type="spellStart"/>
      <w:r w:rsidR="007135B7" w:rsidRPr="00A37ED1">
        <w:rPr>
          <w:b/>
          <w:bCs/>
          <w:color w:val="021A41"/>
          <w:lang w:val="cs-CZ"/>
        </w:rPr>
        <w:t>CookSmart</w:t>
      </w:r>
      <w:proofErr w:type="spellEnd"/>
      <w:r w:rsidR="007135B7" w:rsidRPr="00A37ED1">
        <w:rPr>
          <w:b/>
          <w:bCs/>
          <w:color w:val="021A41"/>
          <w:lang w:val="cs-CZ"/>
        </w:rPr>
        <w:t xml:space="preserve"> </w:t>
      </w:r>
      <w:proofErr w:type="spellStart"/>
      <w:r w:rsidR="007135B7" w:rsidRPr="00A37ED1">
        <w:rPr>
          <w:b/>
          <w:bCs/>
          <w:color w:val="021A41"/>
          <w:lang w:val="cs-CZ"/>
        </w:rPr>
        <w:t>Touch</w:t>
      </w:r>
      <w:proofErr w:type="spellEnd"/>
      <w:r w:rsidR="007135B7" w:rsidRPr="00A37ED1">
        <w:rPr>
          <w:b/>
          <w:bCs/>
          <w:color w:val="021A41"/>
          <w:lang w:val="cs-CZ"/>
        </w:rPr>
        <w:t xml:space="preserve"> Pro</w:t>
      </w:r>
      <w:r w:rsidR="007135B7" w:rsidRPr="007135B7">
        <w:rPr>
          <w:color w:val="021A41"/>
          <w:lang w:val="cs-CZ"/>
        </w:rPr>
        <w:t xml:space="preserve">, který uživatelům nabízí přehledné pokyny přípravy přímo na displeji trouby. Automatická nastavení a průvodci přípravou jídel </w:t>
      </w:r>
      <w:r>
        <w:rPr>
          <w:color w:val="021A41"/>
          <w:lang w:val="cs-CZ"/>
        </w:rPr>
        <w:t>pak</w:t>
      </w:r>
      <w:r w:rsidR="007135B7" w:rsidRPr="007135B7">
        <w:rPr>
          <w:color w:val="021A41"/>
          <w:lang w:val="cs-CZ"/>
        </w:rPr>
        <w:t xml:space="preserve"> </w:t>
      </w:r>
      <w:r>
        <w:rPr>
          <w:color w:val="021A41"/>
          <w:lang w:val="cs-CZ"/>
        </w:rPr>
        <w:t>pomáhají</w:t>
      </w:r>
      <w:r w:rsidR="007135B7" w:rsidRPr="007135B7">
        <w:rPr>
          <w:color w:val="021A41"/>
          <w:lang w:val="cs-CZ"/>
        </w:rPr>
        <w:t xml:space="preserve"> lépe využít dostupných funkcí spotřebiče.</w:t>
      </w:r>
      <w:r w:rsidR="00BF743A">
        <w:rPr>
          <w:color w:val="021A41"/>
          <w:lang w:val="cs-CZ"/>
        </w:rPr>
        <w:t xml:space="preserve"> </w:t>
      </w:r>
      <w:r w:rsidR="007135B7" w:rsidRPr="007135B7">
        <w:rPr>
          <w:color w:val="021A41"/>
          <w:lang w:val="cs-CZ"/>
        </w:rPr>
        <w:t>Vybrané trouby zároveň podporují online aktualizace, díky kterým se jejich funkce mohou postupně rozšiřovat a zdokonalovat.</w:t>
      </w:r>
    </w:p>
    <w:p w14:paraId="47551FFB" w14:textId="77777777" w:rsidR="009471B4" w:rsidRPr="007135B7" w:rsidRDefault="009471B4" w:rsidP="007135B7">
      <w:pPr>
        <w:spacing w:line="360" w:lineRule="auto"/>
        <w:jc w:val="both"/>
        <w:rPr>
          <w:color w:val="021A41"/>
          <w:lang w:val="cs-CZ"/>
        </w:rPr>
      </w:pPr>
    </w:p>
    <w:p w14:paraId="698BC2E7" w14:textId="77777777" w:rsidR="007135B7" w:rsidRPr="007135B7" w:rsidRDefault="007135B7" w:rsidP="007135B7">
      <w:pPr>
        <w:spacing w:after="0" w:line="360" w:lineRule="auto"/>
        <w:jc w:val="both"/>
        <w:rPr>
          <w:b/>
          <w:bCs/>
          <w:color w:val="021A41"/>
          <w:lang w:val="cs-CZ"/>
        </w:rPr>
      </w:pPr>
      <w:r w:rsidRPr="007135B7">
        <w:rPr>
          <w:b/>
          <w:bCs/>
          <w:color w:val="021A41"/>
          <w:lang w:val="cs-CZ"/>
        </w:rPr>
        <w:lastRenderedPageBreak/>
        <w:t xml:space="preserve">Budoucnost vaření je </w:t>
      </w:r>
      <w:proofErr w:type="spellStart"/>
      <w:r w:rsidRPr="007135B7">
        <w:rPr>
          <w:b/>
          <w:bCs/>
          <w:color w:val="021A41"/>
          <w:lang w:val="cs-CZ"/>
        </w:rPr>
        <w:t>smart</w:t>
      </w:r>
      <w:proofErr w:type="spellEnd"/>
    </w:p>
    <w:p w14:paraId="5700D7DB" w14:textId="750058F1" w:rsidR="007135B7" w:rsidRPr="007135B7" w:rsidRDefault="007135B7" w:rsidP="007135B7">
      <w:pPr>
        <w:spacing w:line="360" w:lineRule="auto"/>
        <w:jc w:val="both"/>
        <w:rPr>
          <w:color w:val="021A41"/>
          <w:lang w:val="cs-CZ"/>
        </w:rPr>
      </w:pPr>
      <w:r w:rsidRPr="007135B7">
        <w:rPr>
          <w:color w:val="021A41"/>
          <w:lang w:val="cs-CZ"/>
        </w:rPr>
        <w:t xml:space="preserve">AI </w:t>
      </w:r>
      <w:proofErr w:type="spellStart"/>
      <w:r w:rsidRPr="007135B7">
        <w:rPr>
          <w:color w:val="021A41"/>
          <w:lang w:val="cs-CZ"/>
        </w:rPr>
        <w:t>TasteAssist</w:t>
      </w:r>
      <w:proofErr w:type="spellEnd"/>
      <w:r w:rsidRPr="007135B7">
        <w:rPr>
          <w:color w:val="021A41"/>
          <w:lang w:val="cs-CZ"/>
        </w:rPr>
        <w:t xml:space="preserve"> a </w:t>
      </w:r>
      <w:proofErr w:type="spellStart"/>
      <w:r w:rsidRPr="007135B7">
        <w:rPr>
          <w:color w:val="021A41"/>
          <w:lang w:val="cs-CZ"/>
        </w:rPr>
        <w:t>CamCook</w:t>
      </w:r>
      <w:proofErr w:type="spellEnd"/>
      <w:r w:rsidRPr="007135B7">
        <w:rPr>
          <w:color w:val="021A41"/>
          <w:lang w:val="cs-CZ"/>
        </w:rPr>
        <w:t>® dokazují, že inteligentní funkce v kuchyni nemusí znamenat více rozhodování. Jejich smyslem je spíše odbourat nejistotu, která vzniká mezi receptem a reálným vařením.</w:t>
      </w:r>
      <w:r w:rsidR="00BF743A">
        <w:rPr>
          <w:color w:val="021A41"/>
          <w:lang w:val="cs-CZ"/>
        </w:rPr>
        <w:t xml:space="preserve"> </w:t>
      </w:r>
      <w:r w:rsidRPr="007135B7">
        <w:rPr>
          <w:color w:val="021A41"/>
          <w:lang w:val="cs-CZ"/>
        </w:rPr>
        <w:t xml:space="preserve">Uživatel si stále vybírá jídlo, </w:t>
      </w:r>
      <w:r w:rsidRPr="00E57165">
        <w:rPr>
          <w:rFonts w:cs="Arial"/>
          <w:color w:val="021A41"/>
          <w:lang w:val="cs-CZ"/>
        </w:rPr>
        <w:t xml:space="preserve">suroviny i výsledek, kterého chce dosáhnout. </w:t>
      </w:r>
      <w:r w:rsidR="00E57165" w:rsidRPr="00E57165">
        <w:rPr>
          <w:rFonts w:cs="Arial"/>
          <w:color w:val="021A41"/>
          <w:lang w:val="cs-CZ"/>
        </w:rPr>
        <w:t>Technologie však usnadňuje kroky, které bývají při vaření otázkou odhadu – od nastavení teploty až po volbu správné míry opečení</w:t>
      </w:r>
      <w:r w:rsidRPr="00E57165">
        <w:rPr>
          <w:rFonts w:cs="Arial"/>
          <w:color w:val="021A41"/>
          <w:lang w:val="cs-CZ"/>
        </w:rPr>
        <w:t xml:space="preserve">. </w:t>
      </w:r>
      <w:r w:rsidR="00E57165" w:rsidRPr="00E57165">
        <w:rPr>
          <w:rFonts w:cs="Arial"/>
          <w:color w:val="021A41"/>
          <w:lang w:val="cs-CZ"/>
        </w:rPr>
        <w:t>Cílem je, aby vaření bylo méně o improvizaci a více o jistotě, že recept bude fungovat i v konkrétní troubě.</w:t>
      </w:r>
    </w:p>
    <w:p w14:paraId="3FD3DA94" w14:textId="77777777" w:rsidR="00A9646C" w:rsidRDefault="00A9646C" w:rsidP="00530B34">
      <w:pPr>
        <w:tabs>
          <w:tab w:val="left" w:pos="5245"/>
        </w:tabs>
        <w:spacing w:after="0" w:line="360" w:lineRule="auto"/>
        <w:jc w:val="both"/>
        <w:rPr>
          <w:rFonts w:cs="Arial"/>
          <w:color w:val="021A41"/>
          <w:lang w:val="cs-CZ"/>
        </w:rPr>
      </w:pPr>
    </w:p>
    <w:p w14:paraId="3F306849" w14:textId="77777777" w:rsidR="007135B7" w:rsidRDefault="007135B7" w:rsidP="00530B34">
      <w:pPr>
        <w:tabs>
          <w:tab w:val="left" w:pos="5245"/>
        </w:tabs>
        <w:spacing w:after="0" w:line="360" w:lineRule="auto"/>
        <w:jc w:val="both"/>
        <w:rPr>
          <w:color w:val="041D41"/>
          <w:lang w:val="cs-CZ"/>
        </w:rPr>
      </w:pPr>
    </w:p>
    <w:p w14:paraId="764EB280" w14:textId="77777777" w:rsidR="00580A01" w:rsidRDefault="00580A01" w:rsidP="00530B34">
      <w:pPr>
        <w:tabs>
          <w:tab w:val="left" w:pos="5245"/>
        </w:tabs>
        <w:spacing w:after="0" w:line="360" w:lineRule="auto"/>
        <w:jc w:val="both"/>
        <w:rPr>
          <w:rFonts w:cs="Arial"/>
          <w:color w:val="041D40"/>
          <w:lang w:val="cs-CZ"/>
        </w:rPr>
      </w:pPr>
    </w:p>
    <w:p w14:paraId="48296E25" w14:textId="77777777" w:rsidR="003054D9" w:rsidRDefault="003054D9" w:rsidP="00530B34">
      <w:pPr>
        <w:tabs>
          <w:tab w:val="left" w:pos="5245"/>
        </w:tabs>
        <w:spacing w:after="0" w:line="360" w:lineRule="auto"/>
        <w:jc w:val="both"/>
        <w:rPr>
          <w:rFonts w:cs="Arial"/>
          <w:color w:val="041D40"/>
          <w:lang w:val="cs-CZ"/>
        </w:rPr>
      </w:pPr>
    </w:p>
    <w:p w14:paraId="21F528D6" w14:textId="77777777" w:rsidR="002D39E4" w:rsidRDefault="002D39E4" w:rsidP="00530B34">
      <w:pPr>
        <w:tabs>
          <w:tab w:val="left" w:pos="5245"/>
        </w:tabs>
        <w:spacing w:after="0" w:line="360" w:lineRule="auto"/>
        <w:jc w:val="both"/>
        <w:rPr>
          <w:rFonts w:cs="Arial"/>
          <w:color w:val="041D40"/>
          <w:lang w:val="cs-CZ"/>
        </w:rPr>
      </w:pPr>
    </w:p>
    <w:p w14:paraId="7F05F779" w14:textId="77777777" w:rsidR="00B62CA4" w:rsidRDefault="00B62CA4" w:rsidP="00530B34">
      <w:pPr>
        <w:tabs>
          <w:tab w:val="left" w:pos="5245"/>
        </w:tabs>
        <w:spacing w:after="0" w:line="360" w:lineRule="auto"/>
        <w:jc w:val="both"/>
        <w:rPr>
          <w:rFonts w:cs="Arial"/>
          <w:color w:val="041D40"/>
          <w:lang w:val="cs-CZ"/>
        </w:rPr>
      </w:pPr>
    </w:p>
    <w:p w14:paraId="6FAE4E27" w14:textId="611415E3" w:rsidR="00833148" w:rsidRPr="00833148" w:rsidRDefault="00833148" w:rsidP="00833148">
      <w:pPr>
        <w:spacing w:line="360" w:lineRule="auto"/>
        <w:jc w:val="both"/>
        <w:rPr>
          <w:lang w:val="cs-CZ"/>
        </w:rPr>
      </w:pPr>
      <w:r w:rsidRPr="0053637C">
        <w:rPr>
          <w:lang w:val="cs-CZ"/>
        </w:rPr>
        <w:t xml:space="preserve">Více na </w:t>
      </w:r>
      <w:hyperlink r:id="rId17" w:history="1">
        <w:r w:rsidR="000F578F" w:rsidRPr="003A0E23">
          <w:rPr>
            <w:rStyle w:val="Hypertextovodkaz"/>
            <w:lang w:val="cs-CZ"/>
          </w:rPr>
          <w:t>www.electrolux.cz</w:t>
        </w:r>
      </w:hyperlink>
      <w:r w:rsidRPr="0053637C">
        <w:rPr>
          <w:lang w:val="cs-CZ"/>
        </w:rPr>
        <w:t xml:space="preserve">, </w:t>
      </w:r>
      <w:hyperlink r:id="rId18" w:history="1">
        <w:proofErr w:type="spellStart"/>
        <w:r w:rsidRPr="0053637C">
          <w:rPr>
            <w:rStyle w:val="Hypertextovodkaz"/>
            <w:rFonts w:cs="Arial"/>
            <w:lang w:val="cs-CZ"/>
          </w:rPr>
          <w:t>newsroom</w:t>
        </w:r>
        <w:proofErr w:type="spellEnd"/>
        <w:r w:rsidRPr="0053637C">
          <w:rPr>
            <w:rStyle w:val="Hypertextovodkaz"/>
            <w:rFonts w:cs="Arial"/>
            <w:lang w:val="cs-CZ"/>
          </w:rPr>
          <w:t xml:space="preserve"> Electrolux Česká republika</w:t>
        </w:r>
      </w:hyperlink>
      <w:r w:rsidRPr="0053637C">
        <w:rPr>
          <w:lang w:val="cs-CZ"/>
        </w:rPr>
        <w:t xml:space="preserve"> nebo </w:t>
      </w:r>
      <w:hyperlink r:id="rId19" w:history="1">
        <w:r w:rsidRPr="0053637C">
          <w:rPr>
            <w:rStyle w:val="Hypertextovodkaz"/>
            <w:lang w:val="cs-CZ"/>
          </w:rPr>
          <w:t>newsroom.doblogoo.cz</w:t>
        </w:r>
      </w:hyperlink>
    </w:p>
    <w:p w14:paraId="57C7AF3B" w14:textId="0C1E3569" w:rsidR="00AC39BB" w:rsidRPr="00003CDD" w:rsidRDefault="00AC39BB" w:rsidP="00C069E6">
      <w:pPr>
        <w:spacing w:before="240" w:after="240" w:line="276" w:lineRule="auto"/>
        <w:jc w:val="both"/>
        <w:rPr>
          <w:rFonts w:cs="Arial"/>
          <w:b/>
          <w:bCs/>
          <w:color w:val="041D40"/>
          <w:lang w:val="cs-CZ"/>
        </w:rPr>
      </w:pPr>
      <w:r w:rsidRPr="00AC39BB">
        <w:rPr>
          <w:rFonts w:cs="Arial"/>
          <w:b/>
          <w:bCs/>
          <w:color w:val="041D40"/>
          <w:lang w:val="cs-CZ"/>
        </w:rPr>
        <w:t xml:space="preserve">O </w:t>
      </w:r>
      <w:r w:rsidRPr="00003CDD">
        <w:rPr>
          <w:rFonts w:cs="Arial"/>
          <w:b/>
          <w:bCs/>
          <w:color w:val="041D40"/>
          <w:lang w:val="cs-CZ"/>
        </w:rPr>
        <w:t>skupině Electrolux</w:t>
      </w:r>
    </w:p>
    <w:p w14:paraId="71659185" w14:textId="07CD921F" w:rsidR="0054309B" w:rsidRPr="0053637C" w:rsidRDefault="0054309B" w:rsidP="0054309B">
      <w:pPr>
        <w:spacing w:line="360" w:lineRule="auto"/>
        <w:jc w:val="both"/>
        <w:rPr>
          <w:sz w:val="18"/>
          <w:lang w:val="cs-CZ"/>
        </w:rPr>
      </w:pPr>
      <w:r w:rsidRPr="009A12B4">
        <w:rPr>
          <w:sz w:val="18"/>
          <w:lang w:val="cs-CZ"/>
        </w:rPr>
        <w:t xml:space="preserve">Electrolux Group je přední světová společnost vyrábějící spotřebiče, která již více než 100 let formuje bydlení k lepšímu. Znovu objevujeme chuť, péči a pohodu pro miliony lidí a vždy se snažíme být v čele udržitelnosti prostřednictvím našich řešení a činností. V rámci naší skupiny předních značek spotřebičů, včetně Electrolux, AEG a </w:t>
      </w:r>
      <w:proofErr w:type="spellStart"/>
      <w:r w:rsidRPr="009A12B4">
        <w:rPr>
          <w:sz w:val="18"/>
          <w:lang w:val="cs-CZ"/>
        </w:rPr>
        <w:t>Frigidaire</w:t>
      </w:r>
      <w:proofErr w:type="spellEnd"/>
      <w:r w:rsidRPr="009A12B4">
        <w:rPr>
          <w:sz w:val="18"/>
          <w:lang w:val="cs-CZ"/>
        </w:rPr>
        <w:t>, prodáváme výrobky pro domácnost na přibližně 120 trzích ročně. V roce 202</w:t>
      </w:r>
      <w:r w:rsidR="00690AAC">
        <w:rPr>
          <w:sz w:val="18"/>
          <w:lang w:val="cs-CZ"/>
        </w:rPr>
        <w:t>5</w:t>
      </w:r>
      <w:r w:rsidRPr="009A12B4">
        <w:rPr>
          <w:sz w:val="18"/>
          <w:lang w:val="cs-CZ"/>
        </w:rPr>
        <w:t xml:space="preserve"> dosáhla společnost Electrolux Group obratu 13</w:t>
      </w:r>
      <w:r w:rsidR="00690AAC">
        <w:rPr>
          <w:sz w:val="18"/>
          <w:lang w:val="cs-CZ"/>
        </w:rPr>
        <w:t>1</w:t>
      </w:r>
      <w:r w:rsidRPr="009A12B4">
        <w:rPr>
          <w:sz w:val="18"/>
          <w:lang w:val="cs-CZ"/>
        </w:rPr>
        <w:t xml:space="preserve"> miliard SEK a zaměstnávala </w:t>
      </w:r>
      <w:r w:rsidR="00690AAC">
        <w:rPr>
          <w:sz w:val="18"/>
          <w:lang w:val="cs-CZ"/>
        </w:rPr>
        <w:t>39</w:t>
      </w:r>
      <w:r w:rsidRPr="009A12B4">
        <w:rPr>
          <w:sz w:val="18"/>
          <w:lang w:val="cs-CZ"/>
        </w:rPr>
        <w:t xml:space="preserve"> 000 lidí po celém světě.</w:t>
      </w:r>
    </w:p>
    <w:p w14:paraId="013E5561" w14:textId="77777777" w:rsidR="005F1CE1" w:rsidRPr="000C7D49" w:rsidRDefault="005F1CE1" w:rsidP="00ED0894">
      <w:pPr>
        <w:spacing w:line="360" w:lineRule="auto"/>
        <w:jc w:val="both"/>
        <w:rPr>
          <w:sz w:val="18"/>
          <w:lang w:val="cs-CZ"/>
        </w:rPr>
      </w:pPr>
    </w:p>
    <w:sectPr w:rsidR="005F1CE1" w:rsidRPr="000C7D49" w:rsidSect="00EE57A6">
      <w:headerReference w:type="default" r:id="rId20"/>
      <w:footerReference w:type="default" r:id="rId21"/>
      <w:headerReference w:type="first" r:id="rId22"/>
      <w:footerReference w:type="first" r:id="rId23"/>
      <w:endnotePr>
        <w:numFmt w:val="decimal"/>
      </w:endnotePr>
      <w:pgSz w:w="11906" w:h="16838" w:code="9"/>
      <w:pgMar w:top="2268" w:right="851" w:bottom="1134" w:left="851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99CD2" w14:textId="77777777" w:rsidR="000F3EE5" w:rsidRDefault="000F3EE5" w:rsidP="00025D53">
      <w:r>
        <w:separator/>
      </w:r>
    </w:p>
  </w:endnote>
  <w:endnote w:type="continuationSeparator" w:id="0">
    <w:p w14:paraId="1578C324" w14:textId="77777777" w:rsidR="000F3EE5" w:rsidRDefault="000F3EE5" w:rsidP="00025D53">
      <w:r>
        <w:continuationSeparator/>
      </w:r>
    </w:p>
  </w:endnote>
  <w:endnote w:type="continuationNotice" w:id="1">
    <w:p w14:paraId="21EA424D" w14:textId="77777777" w:rsidR="000F3EE5" w:rsidRDefault="000F3EE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lectrolux Sans Regular">
    <w:panose1 w:val="020B0604020202020204"/>
    <w:charset w:val="00"/>
    <w:family w:val="swiss"/>
    <w:notTrueType/>
    <w:pitch w:val="variable"/>
    <w:sig w:usb0="A000002F" w:usb1="4000207B" w:usb2="00000000" w:usb3="00000000" w:csb0="00000093" w:csb1="00000000"/>
  </w:font>
  <w:font w:name="Electrolux Sans SemiBold">
    <w:panose1 w:val="020B0604020202020204"/>
    <w:charset w:val="00"/>
    <w:family w:val="swiss"/>
    <w:notTrueType/>
    <w:pitch w:val="variable"/>
    <w:sig w:usb0="A000002F" w:usb1="4000207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-webkit-standard">
    <w:altName w:val="Cambria"/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C4C5A" w14:textId="5D97DF0D" w:rsidR="00185C23" w:rsidRDefault="0029070B" w:rsidP="0013647B">
    <w:pPr>
      <w:pStyle w:val="Zpat"/>
      <w:jc w:val="center"/>
    </w:pP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79C2D5BD" wp14:editId="38525C3D">
              <wp:simplePos x="0" y="0"/>
              <wp:positionH relativeFrom="page">
                <wp:posOffset>266700</wp:posOffset>
              </wp:positionH>
              <wp:positionV relativeFrom="page">
                <wp:posOffset>9842500</wp:posOffset>
              </wp:positionV>
              <wp:extent cx="7560310" cy="679450"/>
              <wp:effectExtent l="0" t="0" r="0" b="6350"/>
              <wp:wrapNone/>
              <wp:docPr id="1" name="MSIPCM7ba345ccbcb45db64a59309a" descr="{&quot;HashCode&quot;:-122053611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679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6245B80" w14:textId="5592530D" w:rsidR="00AD06A3" w:rsidRPr="00E0525F" w:rsidRDefault="00AD06A3" w:rsidP="00AD06A3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bCs/>
                              <w:sz w:val="16"/>
                              <w:szCs w:val="16"/>
                              <w:lang w:val="cs-CZ"/>
                            </w:rPr>
                          </w:pPr>
                          <w:r w:rsidRPr="00E0525F">
                            <w:rPr>
                              <w:b w:val="0"/>
                              <w:bCs/>
                              <w:sz w:val="16"/>
                              <w:szCs w:val="16"/>
                              <w:lang w:val="cs-CZ"/>
                            </w:rPr>
                            <w:t>Více informací najdete na stránkách:</w:t>
                          </w:r>
                          <w:r w:rsidR="005A4721">
                            <w:rPr>
                              <w:b w:val="0"/>
                              <w:bCs/>
                              <w:sz w:val="16"/>
                              <w:szCs w:val="16"/>
                              <w:lang w:val="cs-CZ"/>
                            </w:rPr>
                            <w:t xml:space="preserve"> www.electrolux.cz </w:t>
                          </w:r>
                          <w:r w:rsidRPr="00E0525F">
                            <w:rPr>
                              <w:b w:val="0"/>
                              <w:bCs/>
                              <w:sz w:val="16"/>
                              <w:szCs w:val="16"/>
                              <w:lang w:val="cs-CZ"/>
                            </w:rPr>
                            <w:ptab w:relativeTo="margin" w:alignment="center" w:leader="none"/>
                          </w:r>
                        </w:p>
                        <w:p w14:paraId="09EDF208" w14:textId="77777777" w:rsidR="005A4721" w:rsidRPr="001F5F79" w:rsidRDefault="00AD06A3" w:rsidP="005A4721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bCs/>
                            </w:rPr>
                          </w:pPr>
                          <w:r w:rsidRPr="00E0525F">
                            <w:rPr>
                              <w:b w:val="0"/>
                              <w:bCs/>
                              <w:sz w:val="16"/>
                              <w:szCs w:val="16"/>
                              <w:lang w:val="cs-CZ"/>
                            </w:rPr>
                            <w:t xml:space="preserve">Navštívit můžete také tiskové středisko: </w:t>
                          </w:r>
                          <w:r w:rsidR="005A4721" w:rsidRPr="001F5F79">
                            <w:rPr>
                              <w:b w:val="0"/>
                              <w:bCs/>
                              <w:sz w:val="16"/>
                              <w:szCs w:val="16"/>
                            </w:rPr>
                            <w:t>http://newsroom.electrolux.com/cz</w:t>
                          </w:r>
                          <w:r w:rsidR="005A4721" w:rsidRPr="001F5F79">
                            <w:rPr>
                              <w:b w:val="0"/>
                              <w:bCs/>
                              <w:sz w:val="16"/>
                              <w:szCs w:val="16"/>
                            </w:rPr>
                            <w:ptab w:relativeTo="margin" w:alignment="center" w:leader="none"/>
                          </w:r>
                          <w:r w:rsidR="005A4721" w:rsidRPr="001F5F79">
                            <w:rPr>
                              <w:b w:val="0"/>
                              <w:bCs/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16848C52" w14:textId="086ADCC0" w:rsidR="00AD06A3" w:rsidRPr="00E0525F" w:rsidRDefault="00AD06A3" w:rsidP="00AD06A3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bCs/>
                            </w:rPr>
                          </w:pPr>
                        </w:p>
                        <w:p w14:paraId="3B394AF1" w14:textId="2EAC5CC7" w:rsidR="0029070B" w:rsidRPr="0029070B" w:rsidRDefault="0029070B" w:rsidP="0029070B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C2D5BD" id="_x0000_t202" coordsize="21600,21600" o:spt="202" path="m,l,21600r21600,l21600,xe">
              <v:stroke joinstyle="miter"/>
              <v:path gradientshapeok="t" o:connecttype="rect"/>
            </v:shapetype>
            <v:shape id="MSIPCM7ba345ccbcb45db64a59309a" o:spid="_x0000_s1026" type="#_x0000_t202" alt="{&quot;HashCode&quot;:-1220536117,&quot;Height&quot;:841.0,&quot;Width&quot;:595.0,&quot;Placement&quot;:&quot;Footer&quot;,&quot;Index&quot;:&quot;Primary&quot;,&quot;Section&quot;:1,&quot;Top&quot;:0.0,&quot;Left&quot;:0.0}" style="position:absolute;left:0;text-align:left;margin-left:21pt;margin-top:775pt;width:595.3pt;height:53.5pt;z-index:25165824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" o:allowincell="f" filled="f" stroked="f" strokeweight=".5pt">
              <v:textbox inset="20pt,0,,0">
                <w:txbxContent>
                  <w:p w14:paraId="56245B80" w14:textId="5592530D" w:rsidR="00AD06A3" w:rsidRPr="00E0525F" w:rsidRDefault="00AD06A3" w:rsidP="00AD06A3">
                    <w:pPr>
                      <w:pStyle w:val="Electroluxinfo"/>
                      <w:spacing w:after="0" w:line="240" w:lineRule="auto"/>
                      <w:rPr>
                        <w:b w:val="0"/>
                        <w:bCs/>
                        <w:sz w:val="16"/>
                        <w:szCs w:val="16"/>
                        <w:lang w:val="cs-CZ"/>
                      </w:rPr>
                    </w:pPr>
                    <w:r w:rsidRPr="00E0525F">
                      <w:rPr>
                        <w:b w:val="0"/>
                        <w:bCs/>
                        <w:sz w:val="16"/>
                        <w:szCs w:val="16"/>
                        <w:lang w:val="cs-CZ"/>
                      </w:rPr>
                      <w:t>Více informací najdete na stránkách:</w:t>
                    </w:r>
                    <w:r w:rsidR="005A4721">
                      <w:rPr>
                        <w:b w:val="0"/>
                        <w:bCs/>
                        <w:sz w:val="16"/>
                        <w:szCs w:val="16"/>
                        <w:lang w:val="cs-CZ"/>
                      </w:rPr>
                      <w:t xml:space="preserve"> www.electrolux.cz </w:t>
                    </w:r>
                    <w:r w:rsidRPr="00E0525F">
                      <w:rPr>
                        <w:b w:val="0"/>
                        <w:bCs/>
                        <w:sz w:val="16"/>
                        <w:szCs w:val="16"/>
                        <w:lang w:val="cs-CZ"/>
                      </w:rPr>
                      <w:ptab w:relativeTo="margin" w:alignment="center" w:leader="none"/>
                    </w:r>
                  </w:p>
                  <w:p w14:paraId="09EDF208" w14:textId="77777777" w:rsidR="005A4721" w:rsidRPr="001F5F79" w:rsidRDefault="00AD06A3" w:rsidP="005A4721">
                    <w:pPr>
                      <w:pStyle w:val="Electroluxinfo"/>
                      <w:spacing w:after="0" w:line="240" w:lineRule="auto"/>
                      <w:rPr>
                        <w:b w:val="0"/>
                        <w:bCs/>
                      </w:rPr>
                    </w:pPr>
                    <w:r w:rsidRPr="00E0525F">
                      <w:rPr>
                        <w:b w:val="0"/>
                        <w:bCs/>
                        <w:sz w:val="16"/>
                        <w:szCs w:val="16"/>
                        <w:lang w:val="cs-CZ"/>
                      </w:rPr>
                      <w:t xml:space="preserve">Navštívit můžete také tiskové středisko: </w:t>
                    </w:r>
                    <w:r w:rsidR="005A4721" w:rsidRPr="001F5F79">
                      <w:rPr>
                        <w:b w:val="0"/>
                        <w:bCs/>
                        <w:sz w:val="16"/>
                        <w:szCs w:val="16"/>
                      </w:rPr>
                      <w:t>http://newsroom.electrolux.com/cz</w:t>
                    </w:r>
                    <w:r w:rsidR="005A4721" w:rsidRPr="001F5F79">
                      <w:rPr>
                        <w:b w:val="0"/>
                        <w:bCs/>
                        <w:sz w:val="16"/>
                        <w:szCs w:val="16"/>
                      </w:rPr>
                      <w:ptab w:relativeTo="margin" w:alignment="center" w:leader="none"/>
                    </w:r>
                    <w:r w:rsidR="005A4721" w:rsidRPr="001F5F79">
                      <w:rPr>
                        <w:b w:val="0"/>
                        <w:bCs/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16848C52" w14:textId="086ADCC0" w:rsidR="00AD06A3" w:rsidRPr="00E0525F" w:rsidRDefault="00AD06A3" w:rsidP="00AD06A3">
                    <w:pPr>
                      <w:pStyle w:val="Electroluxinfo"/>
                      <w:spacing w:after="0" w:line="240" w:lineRule="auto"/>
                      <w:rPr>
                        <w:b w:val="0"/>
                        <w:bCs/>
                      </w:rPr>
                    </w:pPr>
                  </w:p>
                  <w:p w14:paraId="3B394AF1" w14:textId="2EAC5CC7" w:rsidR="0029070B" w:rsidRPr="0029070B" w:rsidRDefault="0029070B" w:rsidP="0029070B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color w:val="2B579A"/>
          <w:shd w:val="clear" w:color="auto" w:fill="E6E6E6"/>
        </w:rPr>
        <w:id w:val="-68888902"/>
        <w:docPartObj>
          <w:docPartGallery w:val="Page Numbers (Bottom of Page)"/>
          <w:docPartUnique/>
        </w:docPartObj>
      </w:sdtPr>
      <w:sdtEndPr>
        <w:rPr>
          <w:color w:val="auto"/>
          <w:shd w:val="clear" w:color="auto" w:fill="auto"/>
        </w:rPr>
      </w:sdtEndPr>
      <w:sdtContent/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Mkatabulky"/>
      <w:tblW w:w="10584" w:type="dxa"/>
      <w:tblBorders>
        <w:top w:val="single" w:sz="8" w:space="0" w:color="041E41" w:themeColor="text2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45"/>
      <w:gridCol w:w="2645"/>
      <w:gridCol w:w="2646"/>
      <w:gridCol w:w="2648"/>
    </w:tblGrid>
    <w:tr w:rsidR="00082753" w:rsidRPr="00BE5F29" w14:paraId="4CD63B37" w14:textId="77777777" w:rsidTr="00346E49">
      <w:trPr>
        <w:trHeight w:val="860"/>
      </w:trPr>
      <w:tc>
        <w:tcPr>
          <w:tcW w:w="10584" w:type="dxa"/>
          <w:gridSpan w:val="4"/>
          <w:tcMar>
            <w:top w:w="113" w:type="dxa"/>
            <w:bottom w:w="0" w:type="dxa"/>
          </w:tcMar>
        </w:tcPr>
        <w:p w14:paraId="6B4F983A" w14:textId="77777777" w:rsidR="00082753" w:rsidRDefault="00082753" w:rsidP="00082753">
          <w:pPr>
            <w:pStyle w:val="Electroluxinfo"/>
            <w:spacing w:after="0" w:line="240" w:lineRule="auto"/>
            <w:rPr>
              <w:sz w:val="16"/>
              <w:szCs w:val="16"/>
              <w:lang w:val="cs-CZ"/>
            </w:rPr>
          </w:pPr>
          <w:r>
            <w:rPr>
              <w:sz w:val="16"/>
              <w:szCs w:val="16"/>
              <w:lang w:val="cs-CZ"/>
            </w:rPr>
            <w:t>Bližší informace Vám poskytne:</w:t>
          </w:r>
        </w:p>
        <w:p w14:paraId="678FEB12" w14:textId="77777777" w:rsidR="00082753" w:rsidRDefault="00082753" w:rsidP="00082753">
          <w:pPr>
            <w:pStyle w:val="Electroluxinfo"/>
            <w:spacing w:after="0" w:line="240" w:lineRule="auto"/>
            <w:rPr>
              <w:b w:val="0"/>
              <w:sz w:val="16"/>
              <w:szCs w:val="16"/>
              <w:lang w:val="cs-CZ"/>
            </w:rPr>
          </w:pPr>
          <w:r>
            <w:rPr>
              <w:b w:val="0"/>
              <w:sz w:val="16"/>
              <w:szCs w:val="16"/>
              <w:lang w:val="cs-CZ"/>
            </w:rPr>
            <w:t xml:space="preserve">Lucie Krejbichová, </w:t>
          </w:r>
          <w:proofErr w:type="spellStart"/>
          <w:r>
            <w:rPr>
              <w:b w:val="0"/>
              <w:sz w:val="16"/>
              <w:szCs w:val="16"/>
              <w:lang w:val="cs-CZ"/>
            </w:rPr>
            <w:t>doblogoo</w:t>
          </w:r>
          <w:proofErr w:type="spellEnd"/>
          <w:r>
            <w:rPr>
              <w:b w:val="0"/>
              <w:sz w:val="16"/>
              <w:szCs w:val="16"/>
              <w:lang w:val="cs-CZ"/>
            </w:rPr>
            <w:t xml:space="preserve"> s.r.o.</w:t>
          </w:r>
        </w:p>
        <w:p w14:paraId="1739F113" w14:textId="77777777" w:rsidR="00082753" w:rsidRDefault="00082753" w:rsidP="00082753">
          <w:pPr>
            <w:pStyle w:val="Electroluxinfo"/>
            <w:spacing w:after="0" w:line="240" w:lineRule="auto"/>
          </w:pPr>
          <w:r>
            <w:rPr>
              <w:b w:val="0"/>
              <w:sz w:val="16"/>
              <w:szCs w:val="16"/>
              <w:lang w:val="cs-CZ"/>
            </w:rPr>
            <w:t xml:space="preserve">e-mail: </w:t>
          </w:r>
          <w:r>
            <w:rPr>
              <w:sz w:val="16"/>
              <w:szCs w:val="16"/>
            </w:rPr>
            <w:t>lucie@doblogoo.cz</w:t>
          </w:r>
        </w:p>
        <w:p w14:paraId="24E23015" w14:textId="77777777" w:rsidR="00082753" w:rsidRDefault="00082753" w:rsidP="00082753">
          <w:pPr>
            <w:pStyle w:val="Electroluxinfo"/>
            <w:spacing w:after="0" w:line="240" w:lineRule="auto"/>
            <w:rPr>
              <w:b w:val="0"/>
              <w:sz w:val="16"/>
              <w:szCs w:val="16"/>
              <w:lang w:val="cs-CZ"/>
            </w:rPr>
          </w:pPr>
          <w:r>
            <w:rPr>
              <w:b w:val="0"/>
              <w:sz w:val="16"/>
              <w:szCs w:val="16"/>
              <w:lang w:val="cs-CZ"/>
            </w:rPr>
            <w:t xml:space="preserve"> </w:t>
          </w:r>
        </w:p>
        <w:p w14:paraId="145B68BA" w14:textId="77777777" w:rsidR="00082753" w:rsidRDefault="00082753" w:rsidP="00082753">
          <w:pPr>
            <w:pStyle w:val="Electroluxinfo"/>
            <w:spacing w:after="0" w:line="240" w:lineRule="auto"/>
          </w:pPr>
          <w:r>
            <w:rPr>
              <w:sz w:val="16"/>
              <w:szCs w:val="16"/>
              <w:lang w:val="cs-CZ"/>
            </w:rPr>
            <w:t xml:space="preserve">Electrolux </w:t>
          </w:r>
          <w:proofErr w:type="spellStart"/>
          <w:r>
            <w:rPr>
              <w:sz w:val="16"/>
              <w:szCs w:val="16"/>
              <w:lang w:val="cs-CZ"/>
            </w:rPr>
            <w:t>Press</w:t>
          </w:r>
          <w:proofErr w:type="spellEnd"/>
          <w:r>
            <w:rPr>
              <w:sz w:val="16"/>
              <w:szCs w:val="16"/>
              <w:lang w:val="cs-CZ"/>
            </w:rPr>
            <w:t xml:space="preserve"> Hotline:</w:t>
          </w:r>
          <w:r>
            <w:rPr>
              <w:b w:val="0"/>
              <w:sz w:val="16"/>
              <w:szCs w:val="16"/>
              <w:lang w:val="cs-CZ"/>
            </w:rPr>
            <w:t xml:space="preserve"> +4686576507</w:t>
          </w:r>
        </w:p>
        <w:p w14:paraId="5E611101" w14:textId="072C9815" w:rsidR="00082753" w:rsidRPr="00B627DF" w:rsidRDefault="00082753" w:rsidP="00082753">
          <w:pPr>
            <w:rPr>
              <w:rFonts w:ascii="Electrolux Sans Regular" w:hAnsi="Electrolux Sans Regular"/>
              <w:sz w:val="14"/>
              <w:szCs w:val="14"/>
              <w:lang w:val="sv-SE"/>
            </w:rPr>
          </w:pPr>
        </w:p>
      </w:tc>
    </w:tr>
    <w:tr w:rsidR="00082753" w:rsidRPr="00F351BD" w14:paraId="18E0DDA7" w14:textId="77777777" w:rsidTr="00082753">
      <w:trPr>
        <w:trHeight w:val="876"/>
      </w:trPr>
      <w:tc>
        <w:tcPr>
          <w:tcW w:w="2645" w:type="dxa"/>
          <w:tcMar>
            <w:top w:w="113" w:type="dxa"/>
            <w:bottom w:w="0" w:type="dxa"/>
          </w:tcMar>
        </w:tcPr>
        <w:p w14:paraId="51AA7D61" w14:textId="11CD6BE8" w:rsidR="00082753" w:rsidRPr="00BE5F29" w:rsidRDefault="00082753" w:rsidP="00082753">
          <w:pPr>
            <w:rPr>
              <w:b/>
              <w:color w:val="041E41" w:themeColor="text2"/>
              <w:sz w:val="14"/>
              <w:szCs w:val="14"/>
              <w:lang w:val="en-GB"/>
            </w:rPr>
          </w:pPr>
        </w:p>
      </w:tc>
      <w:tc>
        <w:tcPr>
          <w:tcW w:w="2645" w:type="dxa"/>
          <w:tcMar>
            <w:top w:w="113" w:type="dxa"/>
            <w:bottom w:w="0" w:type="dxa"/>
          </w:tcMar>
        </w:tcPr>
        <w:p w14:paraId="1498C842" w14:textId="50C60777" w:rsidR="00082753" w:rsidRPr="00BE5F29" w:rsidRDefault="00082753" w:rsidP="00082753">
          <w:pPr>
            <w:rPr>
              <w:color w:val="041E41" w:themeColor="text2"/>
              <w:sz w:val="14"/>
              <w:szCs w:val="14"/>
              <w:lang w:val="en-GB"/>
            </w:rPr>
          </w:pPr>
        </w:p>
      </w:tc>
      <w:tc>
        <w:tcPr>
          <w:tcW w:w="2646" w:type="dxa"/>
          <w:tcMar>
            <w:top w:w="113" w:type="dxa"/>
            <w:bottom w:w="0" w:type="dxa"/>
          </w:tcMar>
        </w:tcPr>
        <w:p w14:paraId="44475388" w14:textId="4387482F" w:rsidR="00082753" w:rsidRPr="00BE5F29" w:rsidRDefault="00082753" w:rsidP="00082753">
          <w:pPr>
            <w:rPr>
              <w:color w:val="041E41" w:themeColor="text2"/>
              <w:sz w:val="14"/>
              <w:szCs w:val="14"/>
              <w:lang w:val="en-GB"/>
            </w:rPr>
          </w:pPr>
        </w:p>
      </w:tc>
      <w:tc>
        <w:tcPr>
          <w:tcW w:w="2648" w:type="dxa"/>
          <w:tcMar>
            <w:top w:w="113" w:type="dxa"/>
            <w:bottom w:w="0" w:type="dxa"/>
          </w:tcMar>
        </w:tcPr>
        <w:p w14:paraId="7F5C7426" w14:textId="6C24B907" w:rsidR="00082753" w:rsidRPr="00F351BD" w:rsidRDefault="00082753" w:rsidP="00082753">
          <w:pPr>
            <w:jc w:val="right"/>
            <w:rPr>
              <w:color w:val="041E41" w:themeColor="text2"/>
              <w:sz w:val="14"/>
              <w:szCs w:val="14"/>
              <w:lang w:val="sv-SE"/>
            </w:rPr>
          </w:pPr>
        </w:p>
      </w:tc>
    </w:tr>
  </w:tbl>
  <w:p w14:paraId="26ADA87A" w14:textId="05EF3C75" w:rsidR="00C96E3D" w:rsidRPr="00F351BD" w:rsidRDefault="00C96E3D" w:rsidP="00572675">
    <w:pPr>
      <w:pStyle w:val="Zpat"/>
      <w:rPr>
        <w:color w:val="041E41" w:themeColor="text2"/>
        <w:lang w:val="sv-S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0710D" w14:textId="77777777" w:rsidR="000F3EE5" w:rsidRDefault="000F3EE5" w:rsidP="00025D53">
      <w:r>
        <w:separator/>
      </w:r>
    </w:p>
  </w:footnote>
  <w:footnote w:type="continuationSeparator" w:id="0">
    <w:p w14:paraId="0962AF09" w14:textId="77777777" w:rsidR="000F3EE5" w:rsidRDefault="000F3EE5" w:rsidP="00025D53">
      <w:r>
        <w:continuationSeparator/>
      </w:r>
    </w:p>
  </w:footnote>
  <w:footnote w:type="continuationNotice" w:id="1">
    <w:p w14:paraId="4DA66BFC" w14:textId="77777777" w:rsidR="000F3EE5" w:rsidRDefault="000F3EE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08A68" w14:textId="1324D757" w:rsidR="006E4B8C" w:rsidRPr="00D36CDA" w:rsidRDefault="00B3625C">
    <w:pPr>
      <w:pStyle w:val="Zhlav"/>
    </w:pPr>
    <w:r w:rsidRPr="00D36CDA">
      <w:rPr>
        <w:noProof/>
        <w:color w:val="2B579A"/>
        <w:shd w:val="clear" w:color="auto" w:fill="E6E6E6"/>
      </w:rPr>
      <w:drawing>
        <wp:anchor distT="0" distB="0" distL="114300" distR="114300" simplePos="0" relativeHeight="251658241" behindDoc="0" locked="0" layoutInCell="1" allowOverlap="1" wp14:anchorId="57FD83A3" wp14:editId="0C42C693">
          <wp:simplePos x="0" y="0"/>
          <wp:positionH relativeFrom="page">
            <wp:posOffset>540385</wp:posOffset>
          </wp:positionH>
          <wp:positionV relativeFrom="page">
            <wp:posOffset>431800</wp:posOffset>
          </wp:positionV>
          <wp:extent cx="1602000" cy="432000"/>
          <wp:effectExtent l="0" t="0" r="0" b="6350"/>
          <wp:wrapSquare wrapText="bothSides"/>
          <wp:docPr id="3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Mkatabulky"/>
      <w:tblpPr w:leftFromText="180" w:rightFromText="180" w:vertAnchor="text" w:horzAnchor="margin" w:tblpXSpec="right" w:tblpY="1"/>
      <w:tblOverlap w:val="never"/>
      <w:tblW w:w="337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378"/>
    </w:tblGrid>
    <w:tr w:rsidR="00BE5F29" w:rsidRPr="00733B1E" w14:paraId="712629F7" w14:textId="4DDF5B21" w:rsidTr="007163E6">
      <w:trPr>
        <w:trHeight w:val="289"/>
      </w:trPr>
      <w:tc>
        <w:tcPr>
          <w:tcW w:w="3378" w:type="dxa"/>
          <w:vAlign w:val="center"/>
        </w:tcPr>
        <w:p w14:paraId="0CB7CE78" w14:textId="7ABA3BA2" w:rsidR="005827BA" w:rsidRPr="00EF49E7" w:rsidRDefault="00D64C10" w:rsidP="007163E6">
          <w:pPr>
            <w:pStyle w:val="Zhlav"/>
            <w:spacing w:after="0"/>
            <w:jc w:val="right"/>
            <w:rPr>
              <w:color w:val="041E41" w:themeColor="text2"/>
              <w:sz w:val="36"/>
              <w:szCs w:val="36"/>
              <w:lang w:val="cs-CZ"/>
            </w:rPr>
          </w:pPr>
          <w:r w:rsidRPr="00EF49E7">
            <w:rPr>
              <w:rFonts w:asciiTheme="majorHAnsi" w:hAnsiTheme="majorHAnsi"/>
              <w:color w:val="041E41" w:themeColor="text2"/>
              <w:sz w:val="36"/>
              <w:szCs w:val="36"/>
              <w:lang w:val="cs-CZ"/>
            </w:rPr>
            <w:t>Tisková zpráva</w:t>
          </w:r>
        </w:p>
      </w:tc>
    </w:tr>
    <w:tr w:rsidR="00BE5F29" w:rsidRPr="00733B1E" w14:paraId="6AB67B4D" w14:textId="77777777" w:rsidTr="007163E6">
      <w:trPr>
        <w:trHeight w:val="140"/>
      </w:trPr>
      <w:tc>
        <w:tcPr>
          <w:tcW w:w="3378" w:type="dxa"/>
          <w:vAlign w:val="center"/>
        </w:tcPr>
        <w:p w14:paraId="61BEAB17" w14:textId="30C8854E" w:rsidR="00317222" w:rsidRPr="00EF49E7" w:rsidRDefault="00BB3FE5" w:rsidP="007163E6">
          <w:pPr>
            <w:spacing w:after="0"/>
            <w:jc w:val="right"/>
            <w:rPr>
              <w:color w:val="041E41" w:themeColor="text2"/>
              <w:sz w:val="16"/>
              <w:szCs w:val="16"/>
              <w:lang w:val="cs-CZ"/>
            </w:rPr>
          </w:pPr>
          <w:r w:rsidRPr="00EF49E7">
            <w:rPr>
              <w:color w:val="041E41" w:themeColor="text2"/>
              <w:sz w:val="16"/>
              <w:szCs w:val="16"/>
              <w:lang w:val="cs-CZ"/>
            </w:rPr>
            <w:t>Praha</w:t>
          </w:r>
        </w:p>
      </w:tc>
    </w:tr>
    <w:tr w:rsidR="00BE5F29" w:rsidRPr="00733B1E" w14:paraId="286358AA" w14:textId="77777777" w:rsidTr="007163E6">
      <w:trPr>
        <w:trHeight w:val="85"/>
      </w:trPr>
      <w:tc>
        <w:tcPr>
          <w:tcW w:w="3378" w:type="dxa"/>
          <w:vAlign w:val="center"/>
        </w:tcPr>
        <w:p w14:paraId="75DC883C" w14:textId="52E70D9D" w:rsidR="00317222" w:rsidRPr="00EF49E7" w:rsidRDefault="00047686" w:rsidP="007A504C">
          <w:pPr>
            <w:spacing w:after="0"/>
            <w:jc w:val="right"/>
            <w:rPr>
              <w:color w:val="041E41" w:themeColor="text2"/>
              <w:sz w:val="16"/>
              <w:szCs w:val="16"/>
              <w:lang w:val="cs-CZ"/>
            </w:rPr>
          </w:pPr>
          <w:r>
            <w:rPr>
              <w:color w:val="041E41" w:themeColor="text2"/>
              <w:sz w:val="16"/>
              <w:szCs w:val="16"/>
              <w:lang w:val="cs-CZ"/>
            </w:rPr>
            <w:t>03</w:t>
          </w:r>
          <w:r w:rsidR="00517ECD">
            <w:rPr>
              <w:color w:val="041E41" w:themeColor="text2"/>
              <w:sz w:val="16"/>
              <w:szCs w:val="16"/>
              <w:lang w:val="cs-CZ"/>
            </w:rPr>
            <w:t xml:space="preserve">. </w:t>
          </w:r>
          <w:r>
            <w:rPr>
              <w:color w:val="041E41" w:themeColor="text2"/>
              <w:sz w:val="16"/>
              <w:szCs w:val="16"/>
              <w:lang w:val="cs-CZ"/>
            </w:rPr>
            <w:t>června</w:t>
          </w:r>
          <w:r w:rsidR="007A504C" w:rsidRPr="00EF49E7">
            <w:rPr>
              <w:color w:val="041E41" w:themeColor="text2"/>
              <w:sz w:val="16"/>
              <w:szCs w:val="16"/>
              <w:lang w:val="cs-CZ"/>
            </w:rPr>
            <w:t xml:space="preserve"> 202</w:t>
          </w:r>
          <w:r w:rsidR="00E76B18">
            <w:rPr>
              <w:color w:val="041E41" w:themeColor="text2"/>
              <w:sz w:val="16"/>
              <w:szCs w:val="16"/>
              <w:lang w:val="cs-CZ"/>
            </w:rPr>
            <w:t>6</w:t>
          </w:r>
        </w:p>
      </w:tc>
    </w:tr>
    <w:tr w:rsidR="00D762D6" w:rsidRPr="00733B1E" w14:paraId="4BE8A131" w14:textId="77777777" w:rsidTr="007163E6">
      <w:trPr>
        <w:trHeight w:val="85"/>
      </w:trPr>
      <w:tc>
        <w:tcPr>
          <w:tcW w:w="3378" w:type="dxa"/>
          <w:vAlign w:val="center"/>
        </w:tcPr>
        <w:p w14:paraId="7D47F0AA" w14:textId="77777777" w:rsidR="00D762D6" w:rsidRPr="00EF49E7" w:rsidRDefault="00D762D6" w:rsidP="007A504C">
          <w:pPr>
            <w:spacing w:after="0"/>
            <w:jc w:val="right"/>
            <w:rPr>
              <w:color w:val="041E41" w:themeColor="text2"/>
              <w:sz w:val="16"/>
              <w:szCs w:val="16"/>
              <w:lang w:val="cs-CZ"/>
            </w:rPr>
          </w:pPr>
        </w:p>
      </w:tc>
    </w:tr>
  </w:tbl>
  <w:p w14:paraId="01128A4B" w14:textId="07FAE327" w:rsidR="000B67A8" w:rsidRPr="000B67A8" w:rsidRDefault="000B67A8" w:rsidP="002978D1">
    <w:pPr>
      <w:pStyle w:val="Zhlav"/>
      <w:rPr>
        <w:sz w:val="14"/>
        <w:szCs w:val="14"/>
      </w:rPr>
    </w:pPr>
    <w:r>
      <w:rPr>
        <w:noProof/>
        <w:color w:val="2B579A"/>
        <w:sz w:val="14"/>
        <w:szCs w:val="14"/>
        <w:shd w:val="clear" w:color="auto" w:fill="E6E6E6"/>
      </w:rPr>
      <w:drawing>
        <wp:anchor distT="0" distB="0" distL="114300" distR="114300" simplePos="0" relativeHeight="251658240" behindDoc="0" locked="0" layoutInCell="1" allowOverlap="1" wp14:anchorId="2CB5C93C" wp14:editId="1E610D2A">
          <wp:simplePos x="0" y="0"/>
          <wp:positionH relativeFrom="page">
            <wp:posOffset>540385</wp:posOffset>
          </wp:positionH>
          <wp:positionV relativeFrom="page">
            <wp:posOffset>431800</wp:posOffset>
          </wp:positionV>
          <wp:extent cx="1602000" cy="432000"/>
          <wp:effectExtent l="0" t="0" r="0" b="6350"/>
          <wp:wrapSquare wrapText="bothSides"/>
          <wp:docPr id="4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1515C"/>
    <w:multiLevelType w:val="hybridMultilevel"/>
    <w:tmpl w:val="8074613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60042"/>
    <w:multiLevelType w:val="hybridMultilevel"/>
    <w:tmpl w:val="7C761A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5C54EA"/>
    <w:multiLevelType w:val="hybridMultilevel"/>
    <w:tmpl w:val="AD7ACA3C"/>
    <w:lvl w:ilvl="0" w:tplc="FD6A65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6A18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50AB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9262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5AEA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B6F5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FCB3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B252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7A1F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0A70B2"/>
    <w:multiLevelType w:val="hybridMultilevel"/>
    <w:tmpl w:val="9086FF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697B80"/>
    <w:multiLevelType w:val="hybridMultilevel"/>
    <w:tmpl w:val="45AE9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F44EDC"/>
    <w:multiLevelType w:val="hybridMultilevel"/>
    <w:tmpl w:val="4C9C9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D22212"/>
    <w:multiLevelType w:val="hybridMultilevel"/>
    <w:tmpl w:val="69F0B6E6"/>
    <w:lvl w:ilvl="0" w:tplc="1D686A7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23A227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F28616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B1A62E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82C1FD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4AA5E2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FB4561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E24CB5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E44BA4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7D365A2F"/>
    <w:multiLevelType w:val="hybridMultilevel"/>
    <w:tmpl w:val="D7986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3397793">
    <w:abstractNumId w:val="7"/>
  </w:num>
  <w:num w:numId="2" w16cid:durableId="1161895432">
    <w:abstractNumId w:val="2"/>
  </w:num>
  <w:num w:numId="3" w16cid:durableId="44374901">
    <w:abstractNumId w:val="3"/>
  </w:num>
  <w:num w:numId="4" w16cid:durableId="1970667594">
    <w:abstractNumId w:val="5"/>
  </w:num>
  <w:num w:numId="5" w16cid:durableId="745497549">
    <w:abstractNumId w:val="1"/>
  </w:num>
  <w:num w:numId="6" w16cid:durableId="394933989">
    <w:abstractNumId w:val="4"/>
  </w:num>
  <w:num w:numId="7" w16cid:durableId="2081518480">
    <w:abstractNumId w:val="6"/>
  </w:num>
  <w:num w:numId="8" w16cid:durableId="77558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FB6"/>
    <w:rsid w:val="00003CDD"/>
    <w:rsid w:val="00004468"/>
    <w:rsid w:val="00004F37"/>
    <w:rsid w:val="00005FE4"/>
    <w:rsid w:val="00006E7F"/>
    <w:rsid w:val="0000793B"/>
    <w:rsid w:val="000101FF"/>
    <w:rsid w:val="00014EF5"/>
    <w:rsid w:val="00016B21"/>
    <w:rsid w:val="000222D3"/>
    <w:rsid w:val="00023593"/>
    <w:rsid w:val="00024574"/>
    <w:rsid w:val="00024837"/>
    <w:rsid w:val="00025BFE"/>
    <w:rsid w:val="00025D53"/>
    <w:rsid w:val="00026B6D"/>
    <w:rsid w:val="0002767C"/>
    <w:rsid w:val="00027A25"/>
    <w:rsid w:val="00031394"/>
    <w:rsid w:val="00034A76"/>
    <w:rsid w:val="00035429"/>
    <w:rsid w:val="000358B7"/>
    <w:rsid w:val="00037081"/>
    <w:rsid w:val="0004208B"/>
    <w:rsid w:val="00044263"/>
    <w:rsid w:val="00044F82"/>
    <w:rsid w:val="00045157"/>
    <w:rsid w:val="000456B7"/>
    <w:rsid w:val="00047686"/>
    <w:rsid w:val="00051056"/>
    <w:rsid w:val="00056375"/>
    <w:rsid w:val="00062916"/>
    <w:rsid w:val="00070192"/>
    <w:rsid w:val="00070E00"/>
    <w:rsid w:val="00073BF2"/>
    <w:rsid w:val="000755A5"/>
    <w:rsid w:val="00076F0F"/>
    <w:rsid w:val="000821A9"/>
    <w:rsid w:val="00082753"/>
    <w:rsid w:val="00082AAC"/>
    <w:rsid w:val="00082DC4"/>
    <w:rsid w:val="00083727"/>
    <w:rsid w:val="00087900"/>
    <w:rsid w:val="00092717"/>
    <w:rsid w:val="0009325D"/>
    <w:rsid w:val="00093B7E"/>
    <w:rsid w:val="000979EC"/>
    <w:rsid w:val="000A2078"/>
    <w:rsid w:val="000A5B61"/>
    <w:rsid w:val="000B1994"/>
    <w:rsid w:val="000B67A8"/>
    <w:rsid w:val="000C2930"/>
    <w:rsid w:val="000C2C77"/>
    <w:rsid w:val="000C39D7"/>
    <w:rsid w:val="000C524D"/>
    <w:rsid w:val="000C5F3D"/>
    <w:rsid w:val="000C6866"/>
    <w:rsid w:val="000C7481"/>
    <w:rsid w:val="000D2612"/>
    <w:rsid w:val="000D38AE"/>
    <w:rsid w:val="000D4CDA"/>
    <w:rsid w:val="000D5158"/>
    <w:rsid w:val="000E07CB"/>
    <w:rsid w:val="000E2D8F"/>
    <w:rsid w:val="000E4287"/>
    <w:rsid w:val="000E5C3B"/>
    <w:rsid w:val="000E6332"/>
    <w:rsid w:val="000F3EE5"/>
    <w:rsid w:val="000F455C"/>
    <w:rsid w:val="000F578F"/>
    <w:rsid w:val="000F7B27"/>
    <w:rsid w:val="0010155A"/>
    <w:rsid w:val="001016F5"/>
    <w:rsid w:val="00102697"/>
    <w:rsid w:val="001055DF"/>
    <w:rsid w:val="00105A5E"/>
    <w:rsid w:val="00105CB2"/>
    <w:rsid w:val="00107060"/>
    <w:rsid w:val="0010755C"/>
    <w:rsid w:val="00111158"/>
    <w:rsid w:val="001128FF"/>
    <w:rsid w:val="00114FC6"/>
    <w:rsid w:val="00115EB3"/>
    <w:rsid w:val="00117243"/>
    <w:rsid w:val="00120B8E"/>
    <w:rsid w:val="00124B7A"/>
    <w:rsid w:val="00132609"/>
    <w:rsid w:val="00132A56"/>
    <w:rsid w:val="00132BB8"/>
    <w:rsid w:val="00132C1E"/>
    <w:rsid w:val="001341F9"/>
    <w:rsid w:val="001345A6"/>
    <w:rsid w:val="0013508F"/>
    <w:rsid w:val="0013647B"/>
    <w:rsid w:val="00141059"/>
    <w:rsid w:val="001435F0"/>
    <w:rsid w:val="00146198"/>
    <w:rsid w:val="00152C92"/>
    <w:rsid w:val="001538D9"/>
    <w:rsid w:val="00155897"/>
    <w:rsid w:val="00155E98"/>
    <w:rsid w:val="0015752B"/>
    <w:rsid w:val="001656C1"/>
    <w:rsid w:val="001661A9"/>
    <w:rsid w:val="001703A7"/>
    <w:rsid w:val="00170ACD"/>
    <w:rsid w:val="001724E3"/>
    <w:rsid w:val="00172B91"/>
    <w:rsid w:val="00175999"/>
    <w:rsid w:val="001766ED"/>
    <w:rsid w:val="001776D1"/>
    <w:rsid w:val="00181120"/>
    <w:rsid w:val="001811EC"/>
    <w:rsid w:val="00182C5D"/>
    <w:rsid w:val="00182F3D"/>
    <w:rsid w:val="00182FE6"/>
    <w:rsid w:val="001841B9"/>
    <w:rsid w:val="00184ABF"/>
    <w:rsid w:val="00185C23"/>
    <w:rsid w:val="00187DEE"/>
    <w:rsid w:val="001910F8"/>
    <w:rsid w:val="001912A4"/>
    <w:rsid w:val="00191BD8"/>
    <w:rsid w:val="00194FB6"/>
    <w:rsid w:val="00197581"/>
    <w:rsid w:val="00197776"/>
    <w:rsid w:val="00197794"/>
    <w:rsid w:val="001A0BA3"/>
    <w:rsid w:val="001A0BC6"/>
    <w:rsid w:val="001A2D09"/>
    <w:rsid w:val="001A6D08"/>
    <w:rsid w:val="001B09B6"/>
    <w:rsid w:val="001B2E7F"/>
    <w:rsid w:val="001B53A0"/>
    <w:rsid w:val="001B7BD9"/>
    <w:rsid w:val="001C0250"/>
    <w:rsid w:val="001C0BC0"/>
    <w:rsid w:val="001C0EA6"/>
    <w:rsid w:val="001C4391"/>
    <w:rsid w:val="001C6B84"/>
    <w:rsid w:val="001C71CB"/>
    <w:rsid w:val="001D1233"/>
    <w:rsid w:val="001D1D93"/>
    <w:rsid w:val="001D5326"/>
    <w:rsid w:val="001D6581"/>
    <w:rsid w:val="001E0A36"/>
    <w:rsid w:val="001E2503"/>
    <w:rsid w:val="001E25A4"/>
    <w:rsid w:val="001E32E3"/>
    <w:rsid w:val="001E39CB"/>
    <w:rsid w:val="001E3A26"/>
    <w:rsid w:val="001E4F26"/>
    <w:rsid w:val="001E744E"/>
    <w:rsid w:val="001F1667"/>
    <w:rsid w:val="001F4EC7"/>
    <w:rsid w:val="001F5D4F"/>
    <w:rsid w:val="001F73A0"/>
    <w:rsid w:val="00200D0D"/>
    <w:rsid w:val="00201930"/>
    <w:rsid w:val="00203C0C"/>
    <w:rsid w:val="00203E19"/>
    <w:rsid w:val="002054AC"/>
    <w:rsid w:val="002057B8"/>
    <w:rsid w:val="002078F4"/>
    <w:rsid w:val="00207DE7"/>
    <w:rsid w:val="00211218"/>
    <w:rsid w:val="002117DE"/>
    <w:rsid w:val="002154FF"/>
    <w:rsid w:val="00217986"/>
    <w:rsid w:val="00224425"/>
    <w:rsid w:val="002315D5"/>
    <w:rsid w:val="002323E6"/>
    <w:rsid w:val="0023554F"/>
    <w:rsid w:val="00236125"/>
    <w:rsid w:val="00236699"/>
    <w:rsid w:val="00244170"/>
    <w:rsid w:val="00244665"/>
    <w:rsid w:val="00247E4C"/>
    <w:rsid w:val="00250713"/>
    <w:rsid w:val="0025178D"/>
    <w:rsid w:val="00252157"/>
    <w:rsid w:val="00253B47"/>
    <w:rsid w:val="002560D9"/>
    <w:rsid w:val="00256252"/>
    <w:rsid w:val="0026366B"/>
    <w:rsid w:val="00263C22"/>
    <w:rsid w:val="00264D82"/>
    <w:rsid w:val="00266557"/>
    <w:rsid w:val="00266FCA"/>
    <w:rsid w:val="00267CD3"/>
    <w:rsid w:val="00271D29"/>
    <w:rsid w:val="00271D8F"/>
    <w:rsid w:val="002728D0"/>
    <w:rsid w:val="00273B3C"/>
    <w:rsid w:val="00280517"/>
    <w:rsid w:val="0028053C"/>
    <w:rsid w:val="00280BB6"/>
    <w:rsid w:val="00287E73"/>
    <w:rsid w:val="00290099"/>
    <w:rsid w:val="0029070B"/>
    <w:rsid w:val="00290E78"/>
    <w:rsid w:val="00291DB3"/>
    <w:rsid w:val="002978D1"/>
    <w:rsid w:val="002A1C44"/>
    <w:rsid w:val="002A38AE"/>
    <w:rsid w:val="002A399D"/>
    <w:rsid w:val="002A5F95"/>
    <w:rsid w:val="002A73A2"/>
    <w:rsid w:val="002B1E9B"/>
    <w:rsid w:val="002B2D04"/>
    <w:rsid w:val="002B308E"/>
    <w:rsid w:val="002B34F9"/>
    <w:rsid w:val="002B475B"/>
    <w:rsid w:val="002B4AED"/>
    <w:rsid w:val="002C08BF"/>
    <w:rsid w:val="002C0FD9"/>
    <w:rsid w:val="002C34DB"/>
    <w:rsid w:val="002C5226"/>
    <w:rsid w:val="002C6262"/>
    <w:rsid w:val="002D39E4"/>
    <w:rsid w:val="002D5147"/>
    <w:rsid w:val="002D605C"/>
    <w:rsid w:val="002D77CF"/>
    <w:rsid w:val="002E0FA6"/>
    <w:rsid w:val="002E1302"/>
    <w:rsid w:val="002E24EC"/>
    <w:rsid w:val="002E31C0"/>
    <w:rsid w:val="002E4C51"/>
    <w:rsid w:val="002E5012"/>
    <w:rsid w:val="002E50ED"/>
    <w:rsid w:val="002E5C97"/>
    <w:rsid w:val="002F3438"/>
    <w:rsid w:val="002F3FB8"/>
    <w:rsid w:val="002F4008"/>
    <w:rsid w:val="00300A63"/>
    <w:rsid w:val="00301329"/>
    <w:rsid w:val="003023FB"/>
    <w:rsid w:val="003054D9"/>
    <w:rsid w:val="003059ED"/>
    <w:rsid w:val="00305DBD"/>
    <w:rsid w:val="00305DD7"/>
    <w:rsid w:val="00310174"/>
    <w:rsid w:val="0031024A"/>
    <w:rsid w:val="00315D48"/>
    <w:rsid w:val="00317222"/>
    <w:rsid w:val="003177C2"/>
    <w:rsid w:val="00317FBF"/>
    <w:rsid w:val="00324644"/>
    <w:rsid w:val="003275FB"/>
    <w:rsid w:val="003313B0"/>
    <w:rsid w:val="00334801"/>
    <w:rsid w:val="00334E0F"/>
    <w:rsid w:val="00337196"/>
    <w:rsid w:val="00342EAA"/>
    <w:rsid w:val="00346E49"/>
    <w:rsid w:val="00347615"/>
    <w:rsid w:val="0035126A"/>
    <w:rsid w:val="00357F49"/>
    <w:rsid w:val="0036106C"/>
    <w:rsid w:val="00362431"/>
    <w:rsid w:val="00363B99"/>
    <w:rsid w:val="00364407"/>
    <w:rsid w:val="003653CC"/>
    <w:rsid w:val="003664EB"/>
    <w:rsid w:val="00367CE1"/>
    <w:rsid w:val="003718B9"/>
    <w:rsid w:val="00373DD3"/>
    <w:rsid w:val="00376387"/>
    <w:rsid w:val="00376607"/>
    <w:rsid w:val="00376F66"/>
    <w:rsid w:val="00380A35"/>
    <w:rsid w:val="00380EF4"/>
    <w:rsid w:val="003839F0"/>
    <w:rsid w:val="003858A6"/>
    <w:rsid w:val="00390227"/>
    <w:rsid w:val="0039052C"/>
    <w:rsid w:val="00393565"/>
    <w:rsid w:val="00396563"/>
    <w:rsid w:val="00396952"/>
    <w:rsid w:val="00396BAE"/>
    <w:rsid w:val="003A1264"/>
    <w:rsid w:val="003A1A13"/>
    <w:rsid w:val="003A479C"/>
    <w:rsid w:val="003B2FA8"/>
    <w:rsid w:val="003B30D5"/>
    <w:rsid w:val="003B4BAD"/>
    <w:rsid w:val="003B67EF"/>
    <w:rsid w:val="003C146B"/>
    <w:rsid w:val="003C19E1"/>
    <w:rsid w:val="003C4380"/>
    <w:rsid w:val="003C4E8A"/>
    <w:rsid w:val="003C5E3E"/>
    <w:rsid w:val="003C7BF8"/>
    <w:rsid w:val="003C7FE9"/>
    <w:rsid w:val="003D036D"/>
    <w:rsid w:val="003D0DB3"/>
    <w:rsid w:val="003D6851"/>
    <w:rsid w:val="003D7065"/>
    <w:rsid w:val="003E15DF"/>
    <w:rsid w:val="003F1C91"/>
    <w:rsid w:val="003F43AF"/>
    <w:rsid w:val="004020F3"/>
    <w:rsid w:val="004046C6"/>
    <w:rsid w:val="00405E69"/>
    <w:rsid w:val="00410AAF"/>
    <w:rsid w:val="004112A3"/>
    <w:rsid w:val="00411945"/>
    <w:rsid w:val="004137B9"/>
    <w:rsid w:val="0041455D"/>
    <w:rsid w:val="0041481E"/>
    <w:rsid w:val="00416296"/>
    <w:rsid w:val="00417453"/>
    <w:rsid w:val="00421641"/>
    <w:rsid w:val="00423ADF"/>
    <w:rsid w:val="00427283"/>
    <w:rsid w:val="00432D24"/>
    <w:rsid w:val="00432E64"/>
    <w:rsid w:val="00432EC3"/>
    <w:rsid w:val="00434186"/>
    <w:rsid w:val="004405BE"/>
    <w:rsid w:val="004438CE"/>
    <w:rsid w:val="00443B40"/>
    <w:rsid w:val="004471C6"/>
    <w:rsid w:val="0044757F"/>
    <w:rsid w:val="0044781B"/>
    <w:rsid w:val="00447C86"/>
    <w:rsid w:val="00451520"/>
    <w:rsid w:val="00451DC9"/>
    <w:rsid w:val="00452422"/>
    <w:rsid w:val="00457B83"/>
    <w:rsid w:val="00460C6F"/>
    <w:rsid w:val="0046396F"/>
    <w:rsid w:val="00470B49"/>
    <w:rsid w:val="00470E37"/>
    <w:rsid w:val="00483262"/>
    <w:rsid w:val="00483547"/>
    <w:rsid w:val="00483660"/>
    <w:rsid w:val="0049119A"/>
    <w:rsid w:val="00493332"/>
    <w:rsid w:val="004945AD"/>
    <w:rsid w:val="004957AD"/>
    <w:rsid w:val="004A0240"/>
    <w:rsid w:val="004A0EB1"/>
    <w:rsid w:val="004A1E9C"/>
    <w:rsid w:val="004A4F24"/>
    <w:rsid w:val="004B03A6"/>
    <w:rsid w:val="004B0F12"/>
    <w:rsid w:val="004B1375"/>
    <w:rsid w:val="004B165B"/>
    <w:rsid w:val="004B18EB"/>
    <w:rsid w:val="004B4107"/>
    <w:rsid w:val="004B5AEF"/>
    <w:rsid w:val="004B6288"/>
    <w:rsid w:val="004B685F"/>
    <w:rsid w:val="004B74A9"/>
    <w:rsid w:val="004C182B"/>
    <w:rsid w:val="004C1909"/>
    <w:rsid w:val="004C30D9"/>
    <w:rsid w:val="004C4231"/>
    <w:rsid w:val="004D0482"/>
    <w:rsid w:val="004D2EE5"/>
    <w:rsid w:val="004D623A"/>
    <w:rsid w:val="004E25F7"/>
    <w:rsid w:val="004E260F"/>
    <w:rsid w:val="004E2A07"/>
    <w:rsid w:val="004F030C"/>
    <w:rsid w:val="004F19CA"/>
    <w:rsid w:val="004F24D6"/>
    <w:rsid w:val="004F4B9B"/>
    <w:rsid w:val="004F58E9"/>
    <w:rsid w:val="004F5C58"/>
    <w:rsid w:val="004F6CE3"/>
    <w:rsid w:val="004F6CFE"/>
    <w:rsid w:val="00502F87"/>
    <w:rsid w:val="00503F32"/>
    <w:rsid w:val="00516C38"/>
    <w:rsid w:val="00517ECD"/>
    <w:rsid w:val="0052004A"/>
    <w:rsid w:val="00521631"/>
    <w:rsid w:val="005221BF"/>
    <w:rsid w:val="0052434E"/>
    <w:rsid w:val="00525091"/>
    <w:rsid w:val="005252FB"/>
    <w:rsid w:val="0052629B"/>
    <w:rsid w:val="0053070F"/>
    <w:rsid w:val="00530B34"/>
    <w:rsid w:val="00533284"/>
    <w:rsid w:val="00533DD7"/>
    <w:rsid w:val="00534CE3"/>
    <w:rsid w:val="00537955"/>
    <w:rsid w:val="00541C9A"/>
    <w:rsid w:val="0054212D"/>
    <w:rsid w:val="0054309B"/>
    <w:rsid w:val="00543821"/>
    <w:rsid w:val="005455A7"/>
    <w:rsid w:val="005459AF"/>
    <w:rsid w:val="00556788"/>
    <w:rsid w:val="00557504"/>
    <w:rsid w:val="005576B7"/>
    <w:rsid w:val="0056127E"/>
    <w:rsid w:val="00561D95"/>
    <w:rsid w:val="00562E17"/>
    <w:rsid w:val="00565279"/>
    <w:rsid w:val="00565D44"/>
    <w:rsid w:val="00565F5F"/>
    <w:rsid w:val="00566D67"/>
    <w:rsid w:val="00567D12"/>
    <w:rsid w:val="00567DF8"/>
    <w:rsid w:val="0057157F"/>
    <w:rsid w:val="00572675"/>
    <w:rsid w:val="005731B4"/>
    <w:rsid w:val="00575B3E"/>
    <w:rsid w:val="00577994"/>
    <w:rsid w:val="00580A01"/>
    <w:rsid w:val="005823F8"/>
    <w:rsid w:val="005827BA"/>
    <w:rsid w:val="00583F4F"/>
    <w:rsid w:val="00586B2B"/>
    <w:rsid w:val="00590E6F"/>
    <w:rsid w:val="0059126A"/>
    <w:rsid w:val="005919B2"/>
    <w:rsid w:val="00596626"/>
    <w:rsid w:val="005974C0"/>
    <w:rsid w:val="005A1F14"/>
    <w:rsid w:val="005A222C"/>
    <w:rsid w:val="005A272B"/>
    <w:rsid w:val="005A4721"/>
    <w:rsid w:val="005A6433"/>
    <w:rsid w:val="005A659C"/>
    <w:rsid w:val="005B324A"/>
    <w:rsid w:val="005B698D"/>
    <w:rsid w:val="005C0A49"/>
    <w:rsid w:val="005C26D2"/>
    <w:rsid w:val="005C343E"/>
    <w:rsid w:val="005C3EF8"/>
    <w:rsid w:val="005C46A8"/>
    <w:rsid w:val="005C77F4"/>
    <w:rsid w:val="005D042C"/>
    <w:rsid w:val="005D0EC9"/>
    <w:rsid w:val="005D10CC"/>
    <w:rsid w:val="005D7C09"/>
    <w:rsid w:val="005E54F1"/>
    <w:rsid w:val="005E649D"/>
    <w:rsid w:val="005F038D"/>
    <w:rsid w:val="005F1CE1"/>
    <w:rsid w:val="005F2A85"/>
    <w:rsid w:val="00601BF5"/>
    <w:rsid w:val="00602FCF"/>
    <w:rsid w:val="00603285"/>
    <w:rsid w:val="0060427F"/>
    <w:rsid w:val="00604C3D"/>
    <w:rsid w:val="00605266"/>
    <w:rsid w:val="00607287"/>
    <w:rsid w:val="00611637"/>
    <w:rsid w:val="006148FF"/>
    <w:rsid w:val="00623CF2"/>
    <w:rsid w:val="00630D42"/>
    <w:rsid w:val="00632E92"/>
    <w:rsid w:val="00635707"/>
    <w:rsid w:val="00640785"/>
    <w:rsid w:val="006448BD"/>
    <w:rsid w:val="00644EDB"/>
    <w:rsid w:val="00646BFD"/>
    <w:rsid w:val="00650C70"/>
    <w:rsid w:val="00655882"/>
    <w:rsid w:val="00656E31"/>
    <w:rsid w:val="00660C62"/>
    <w:rsid w:val="00664341"/>
    <w:rsid w:val="00667EDD"/>
    <w:rsid w:val="006704C5"/>
    <w:rsid w:val="00671B7B"/>
    <w:rsid w:val="006757B3"/>
    <w:rsid w:val="006767E9"/>
    <w:rsid w:val="00682847"/>
    <w:rsid w:val="006830DA"/>
    <w:rsid w:val="006855EA"/>
    <w:rsid w:val="0068660F"/>
    <w:rsid w:val="00686C3B"/>
    <w:rsid w:val="00687AB9"/>
    <w:rsid w:val="00690AAC"/>
    <w:rsid w:val="0069326B"/>
    <w:rsid w:val="006946AE"/>
    <w:rsid w:val="00695FA9"/>
    <w:rsid w:val="006965F7"/>
    <w:rsid w:val="00697EE8"/>
    <w:rsid w:val="006B1525"/>
    <w:rsid w:val="006B1A34"/>
    <w:rsid w:val="006B50DB"/>
    <w:rsid w:val="006B5E19"/>
    <w:rsid w:val="006B6D43"/>
    <w:rsid w:val="006C0D6C"/>
    <w:rsid w:val="006C23B2"/>
    <w:rsid w:val="006C256F"/>
    <w:rsid w:val="006C2FDC"/>
    <w:rsid w:val="006C4F50"/>
    <w:rsid w:val="006C5F3F"/>
    <w:rsid w:val="006C636E"/>
    <w:rsid w:val="006C6EE2"/>
    <w:rsid w:val="006D109A"/>
    <w:rsid w:val="006D5829"/>
    <w:rsid w:val="006D6FE3"/>
    <w:rsid w:val="006D7A40"/>
    <w:rsid w:val="006D7DD0"/>
    <w:rsid w:val="006E206B"/>
    <w:rsid w:val="006E276F"/>
    <w:rsid w:val="006E3321"/>
    <w:rsid w:val="006E4B8C"/>
    <w:rsid w:val="006E72DA"/>
    <w:rsid w:val="006F132C"/>
    <w:rsid w:val="006F15A4"/>
    <w:rsid w:val="006F3221"/>
    <w:rsid w:val="006F52C8"/>
    <w:rsid w:val="006F55C1"/>
    <w:rsid w:val="00701C77"/>
    <w:rsid w:val="007044AF"/>
    <w:rsid w:val="0070627E"/>
    <w:rsid w:val="00707407"/>
    <w:rsid w:val="00707C72"/>
    <w:rsid w:val="007113D6"/>
    <w:rsid w:val="00712423"/>
    <w:rsid w:val="007135B7"/>
    <w:rsid w:val="00715CDF"/>
    <w:rsid w:val="007163E6"/>
    <w:rsid w:val="0071743A"/>
    <w:rsid w:val="00720230"/>
    <w:rsid w:val="00722436"/>
    <w:rsid w:val="007253D3"/>
    <w:rsid w:val="007255B8"/>
    <w:rsid w:val="00725611"/>
    <w:rsid w:val="0072593F"/>
    <w:rsid w:val="00726DB8"/>
    <w:rsid w:val="007279EB"/>
    <w:rsid w:val="00731BF3"/>
    <w:rsid w:val="00733B1E"/>
    <w:rsid w:val="00733C15"/>
    <w:rsid w:val="007344F2"/>
    <w:rsid w:val="00735D11"/>
    <w:rsid w:val="007369E3"/>
    <w:rsid w:val="007433B9"/>
    <w:rsid w:val="00743A8D"/>
    <w:rsid w:val="00743B43"/>
    <w:rsid w:val="00745B99"/>
    <w:rsid w:val="00745BFB"/>
    <w:rsid w:val="00747539"/>
    <w:rsid w:val="00752718"/>
    <w:rsid w:val="00752EA9"/>
    <w:rsid w:val="00755AAB"/>
    <w:rsid w:val="00760414"/>
    <w:rsid w:val="00763F77"/>
    <w:rsid w:val="00764414"/>
    <w:rsid w:val="00764847"/>
    <w:rsid w:val="00765640"/>
    <w:rsid w:val="0076727E"/>
    <w:rsid w:val="007678D1"/>
    <w:rsid w:val="00772AFC"/>
    <w:rsid w:val="00772B12"/>
    <w:rsid w:val="0077304B"/>
    <w:rsid w:val="00773084"/>
    <w:rsid w:val="0077408F"/>
    <w:rsid w:val="00774E71"/>
    <w:rsid w:val="00776DC1"/>
    <w:rsid w:val="00780084"/>
    <w:rsid w:val="00780F67"/>
    <w:rsid w:val="00783001"/>
    <w:rsid w:val="00783E61"/>
    <w:rsid w:val="00791D52"/>
    <w:rsid w:val="00793A37"/>
    <w:rsid w:val="00794889"/>
    <w:rsid w:val="00795E17"/>
    <w:rsid w:val="00795E94"/>
    <w:rsid w:val="00796922"/>
    <w:rsid w:val="0079774D"/>
    <w:rsid w:val="007A07EC"/>
    <w:rsid w:val="007A11A5"/>
    <w:rsid w:val="007A2507"/>
    <w:rsid w:val="007A504C"/>
    <w:rsid w:val="007A5343"/>
    <w:rsid w:val="007A58CE"/>
    <w:rsid w:val="007B1168"/>
    <w:rsid w:val="007B33C6"/>
    <w:rsid w:val="007B33EE"/>
    <w:rsid w:val="007B3A24"/>
    <w:rsid w:val="007B41B3"/>
    <w:rsid w:val="007B5E2E"/>
    <w:rsid w:val="007B6B9A"/>
    <w:rsid w:val="007B7033"/>
    <w:rsid w:val="007C0A32"/>
    <w:rsid w:val="007C0C76"/>
    <w:rsid w:val="007C1EF0"/>
    <w:rsid w:val="007C43C5"/>
    <w:rsid w:val="007C519A"/>
    <w:rsid w:val="007C6C8D"/>
    <w:rsid w:val="007C75A9"/>
    <w:rsid w:val="007C7F46"/>
    <w:rsid w:val="007D142A"/>
    <w:rsid w:val="007D4A9C"/>
    <w:rsid w:val="007D54FF"/>
    <w:rsid w:val="007D6B52"/>
    <w:rsid w:val="007D6BD4"/>
    <w:rsid w:val="007D6DEB"/>
    <w:rsid w:val="007E11CF"/>
    <w:rsid w:val="007E32C9"/>
    <w:rsid w:val="007E4E5D"/>
    <w:rsid w:val="007E5B14"/>
    <w:rsid w:val="007E6209"/>
    <w:rsid w:val="007F127E"/>
    <w:rsid w:val="007F3A54"/>
    <w:rsid w:val="007F4D31"/>
    <w:rsid w:val="00800BB5"/>
    <w:rsid w:val="00801BF8"/>
    <w:rsid w:val="008022AF"/>
    <w:rsid w:val="008023F7"/>
    <w:rsid w:val="00802E16"/>
    <w:rsid w:val="00803C74"/>
    <w:rsid w:val="0080409F"/>
    <w:rsid w:val="00805097"/>
    <w:rsid w:val="008058F6"/>
    <w:rsid w:val="00806030"/>
    <w:rsid w:val="00806D06"/>
    <w:rsid w:val="00807A12"/>
    <w:rsid w:val="00807A15"/>
    <w:rsid w:val="008141B3"/>
    <w:rsid w:val="00814E70"/>
    <w:rsid w:val="00815C2D"/>
    <w:rsid w:val="0082444E"/>
    <w:rsid w:val="00824CFC"/>
    <w:rsid w:val="00825639"/>
    <w:rsid w:val="00833148"/>
    <w:rsid w:val="00834854"/>
    <w:rsid w:val="0083496E"/>
    <w:rsid w:val="00835DDC"/>
    <w:rsid w:val="00837C74"/>
    <w:rsid w:val="00837CA5"/>
    <w:rsid w:val="008428AC"/>
    <w:rsid w:val="00842B5C"/>
    <w:rsid w:val="00844BBA"/>
    <w:rsid w:val="00845119"/>
    <w:rsid w:val="00846F9C"/>
    <w:rsid w:val="0085401F"/>
    <w:rsid w:val="0086659B"/>
    <w:rsid w:val="00866853"/>
    <w:rsid w:val="008707D3"/>
    <w:rsid w:val="00871534"/>
    <w:rsid w:val="00872D03"/>
    <w:rsid w:val="00873448"/>
    <w:rsid w:val="00874331"/>
    <w:rsid w:val="00874CB5"/>
    <w:rsid w:val="00877B2D"/>
    <w:rsid w:val="00880CD4"/>
    <w:rsid w:val="00881365"/>
    <w:rsid w:val="008869EE"/>
    <w:rsid w:val="008954AC"/>
    <w:rsid w:val="00895E46"/>
    <w:rsid w:val="00896AC6"/>
    <w:rsid w:val="008A356B"/>
    <w:rsid w:val="008A3765"/>
    <w:rsid w:val="008A57A8"/>
    <w:rsid w:val="008A71C3"/>
    <w:rsid w:val="008A7C11"/>
    <w:rsid w:val="008A7D96"/>
    <w:rsid w:val="008B0B1A"/>
    <w:rsid w:val="008B2AA1"/>
    <w:rsid w:val="008B5D88"/>
    <w:rsid w:val="008B76ED"/>
    <w:rsid w:val="008C6A05"/>
    <w:rsid w:val="008D1946"/>
    <w:rsid w:val="008D33F2"/>
    <w:rsid w:val="008D3467"/>
    <w:rsid w:val="008D3C39"/>
    <w:rsid w:val="008D641C"/>
    <w:rsid w:val="008D7C38"/>
    <w:rsid w:val="008D7FFC"/>
    <w:rsid w:val="008E03BF"/>
    <w:rsid w:val="008E072E"/>
    <w:rsid w:val="008F0AB2"/>
    <w:rsid w:val="008F1B11"/>
    <w:rsid w:val="008F28A6"/>
    <w:rsid w:val="008F2CFB"/>
    <w:rsid w:val="008F3682"/>
    <w:rsid w:val="008F5886"/>
    <w:rsid w:val="0090046A"/>
    <w:rsid w:val="00902DC0"/>
    <w:rsid w:val="00904130"/>
    <w:rsid w:val="00910182"/>
    <w:rsid w:val="00911254"/>
    <w:rsid w:val="009135C4"/>
    <w:rsid w:val="00915B12"/>
    <w:rsid w:val="00917662"/>
    <w:rsid w:val="0091796E"/>
    <w:rsid w:val="00917CF8"/>
    <w:rsid w:val="009216B7"/>
    <w:rsid w:val="00932384"/>
    <w:rsid w:val="009333DC"/>
    <w:rsid w:val="00933ACE"/>
    <w:rsid w:val="00935680"/>
    <w:rsid w:val="00936FD1"/>
    <w:rsid w:val="00937B58"/>
    <w:rsid w:val="0094032A"/>
    <w:rsid w:val="00941B4B"/>
    <w:rsid w:val="009471B4"/>
    <w:rsid w:val="0095247D"/>
    <w:rsid w:val="00954AB4"/>
    <w:rsid w:val="00954CB0"/>
    <w:rsid w:val="0095524C"/>
    <w:rsid w:val="00956022"/>
    <w:rsid w:val="00957CD5"/>
    <w:rsid w:val="00962F85"/>
    <w:rsid w:val="0096345E"/>
    <w:rsid w:val="0096508E"/>
    <w:rsid w:val="0096538F"/>
    <w:rsid w:val="00967371"/>
    <w:rsid w:val="00967B3A"/>
    <w:rsid w:val="00970E10"/>
    <w:rsid w:val="00974515"/>
    <w:rsid w:val="009747B0"/>
    <w:rsid w:val="00974B46"/>
    <w:rsid w:val="0097578C"/>
    <w:rsid w:val="00975D90"/>
    <w:rsid w:val="009770FF"/>
    <w:rsid w:val="00980CA9"/>
    <w:rsid w:val="00981733"/>
    <w:rsid w:val="00981895"/>
    <w:rsid w:val="00984244"/>
    <w:rsid w:val="009855D1"/>
    <w:rsid w:val="00985789"/>
    <w:rsid w:val="009868BB"/>
    <w:rsid w:val="0099155D"/>
    <w:rsid w:val="009956F4"/>
    <w:rsid w:val="0099643E"/>
    <w:rsid w:val="009A0F7B"/>
    <w:rsid w:val="009A1266"/>
    <w:rsid w:val="009B3C7C"/>
    <w:rsid w:val="009B480F"/>
    <w:rsid w:val="009B55CC"/>
    <w:rsid w:val="009B74E8"/>
    <w:rsid w:val="009B798B"/>
    <w:rsid w:val="009B7F75"/>
    <w:rsid w:val="009C1964"/>
    <w:rsid w:val="009C5BE7"/>
    <w:rsid w:val="009C6AE1"/>
    <w:rsid w:val="009D0521"/>
    <w:rsid w:val="009D1FD8"/>
    <w:rsid w:val="009D301F"/>
    <w:rsid w:val="009D61B7"/>
    <w:rsid w:val="009D6EEC"/>
    <w:rsid w:val="009D7AD8"/>
    <w:rsid w:val="009E0CAD"/>
    <w:rsid w:val="009E0FDB"/>
    <w:rsid w:val="009E17F1"/>
    <w:rsid w:val="009E1DF1"/>
    <w:rsid w:val="009E2A53"/>
    <w:rsid w:val="009E3997"/>
    <w:rsid w:val="009E4C0A"/>
    <w:rsid w:val="009F15FF"/>
    <w:rsid w:val="009F2BBA"/>
    <w:rsid w:val="009F2FA0"/>
    <w:rsid w:val="009F741A"/>
    <w:rsid w:val="009F7F58"/>
    <w:rsid w:val="00A026A6"/>
    <w:rsid w:val="00A048BF"/>
    <w:rsid w:val="00A062F7"/>
    <w:rsid w:val="00A064C6"/>
    <w:rsid w:val="00A0664E"/>
    <w:rsid w:val="00A10723"/>
    <w:rsid w:val="00A12147"/>
    <w:rsid w:val="00A136FC"/>
    <w:rsid w:val="00A21231"/>
    <w:rsid w:val="00A22AC0"/>
    <w:rsid w:val="00A248C0"/>
    <w:rsid w:val="00A24A9A"/>
    <w:rsid w:val="00A255EE"/>
    <w:rsid w:val="00A25B1C"/>
    <w:rsid w:val="00A25CFB"/>
    <w:rsid w:val="00A27459"/>
    <w:rsid w:val="00A305B3"/>
    <w:rsid w:val="00A316AD"/>
    <w:rsid w:val="00A31E7F"/>
    <w:rsid w:val="00A32E02"/>
    <w:rsid w:val="00A337F1"/>
    <w:rsid w:val="00A33A5C"/>
    <w:rsid w:val="00A341FA"/>
    <w:rsid w:val="00A35106"/>
    <w:rsid w:val="00A35700"/>
    <w:rsid w:val="00A37454"/>
    <w:rsid w:val="00A37ED1"/>
    <w:rsid w:val="00A43A84"/>
    <w:rsid w:val="00A519DC"/>
    <w:rsid w:val="00A55005"/>
    <w:rsid w:val="00A577D8"/>
    <w:rsid w:val="00A60634"/>
    <w:rsid w:val="00A622C3"/>
    <w:rsid w:val="00A62B4B"/>
    <w:rsid w:val="00A62EA7"/>
    <w:rsid w:val="00A63ED4"/>
    <w:rsid w:val="00A6586C"/>
    <w:rsid w:val="00A66774"/>
    <w:rsid w:val="00A677B9"/>
    <w:rsid w:val="00A75A3A"/>
    <w:rsid w:val="00A77B8F"/>
    <w:rsid w:val="00A805C9"/>
    <w:rsid w:val="00A80D4A"/>
    <w:rsid w:val="00A81240"/>
    <w:rsid w:val="00A81849"/>
    <w:rsid w:val="00A827DF"/>
    <w:rsid w:val="00A85409"/>
    <w:rsid w:val="00A86CAD"/>
    <w:rsid w:val="00A879F2"/>
    <w:rsid w:val="00A90378"/>
    <w:rsid w:val="00A9117E"/>
    <w:rsid w:val="00A946D1"/>
    <w:rsid w:val="00A95175"/>
    <w:rsid w:val="00A9646C"/>
    <w:rsid w:val="00A96FF4"/>
    <w:rsid w:val="00A97570"/>
    <w:rsid w:val="00AA0F80"/>
    <w:rsid w:val="00AA112C"/>
    <w:rsid w:val="00AA3882"/>
    <w:rsid w:val="00AB3022"/>
    <w:rsid w:val="00AB6085"/>
    <w:rsid w:val="00AB6584"/>
    <w:rsid w:val="00AB7831"/>
    <w:rsid w:val="00AB7982"/>
    <w:rsid w:val="00AC0173"/>
    <w:rsid w:val="00AC10D0"/>
    <w:rsid w:val="00AC3181"/>
    <w:rsid w:val="00AC34C1"/>
    <w:rsid w:val="00AC39BB"/>
    <w:rsid w:val="00AC52BC"/>
    <w:rsid w:val="00AD06A3"/>
    <w:rsid w:val="00AD1988"/>
    <w:rsid w:val="00AD3C93"/>
    <w:rsid w:val="00AD6DF8"/>
    <w:rsid w:val="00AD7803"/>
    <w:rsid w:val="00AE560C"/>
    <w:rsid w:val="00AE788C"/>
    <w:rsid w:val="00AF0671"/>
    <w:rsid w:val="00B02145"/>
    <w:rsid w:val="00B144B5"/>
    <w:rsid w:val="00B15F39"/>
    <w:rsid w:val="00B17E18"/>
    <w:rsid w:val="00B2064E"/>
    <w:rsid w:val="00B209DD"/>
    <w:rsid w:val="00B20DED"/>
    <w:rsid w:val="00B2232E"/>
    <w:rsid w:val="00B25571"/>
    <w:rsid w:val="00B277A1"/>
    <w:rsid w:val="00B315C3"/>
    <w:rsid w:val="00B328D7"/>
    <w:rsid w:val="00B332A6"/>
    <w:rsid w:val="00B33E9A"/>
    <w:rsid w:val="00B3508F"/>
    <w:rsid w:val="00B3625C"/>
    <w:rsid w:val="00B420FA"/>
    <w:rsid w:val="00B4279B"/>
    <w:rsid w:val="00B43616"/>
    <w:rsid w:val="00B44F28"/>
    <w:rsid w:val="00B5148B"/>
    <w:rsid w:val="00B5165C"/>
    <w:rsid w:val="00B54A59"/>
    <w:rsid w:val="00B610B2"/>
    <w:rsid w:val="00B627DF"/>
    <w:rsid w:val="00B62CA4"/>
    <w:rsid w:val="00B643C1"/>
    <w:rsid w:val="00B65B7D"/>
    <w:rsid w:val="00B65D9F"/>
    <w:rsid w:val="00B6694C"/>
    <w:rsid w:val="00B679DA"/>
    <w:rsid w:val="00B71240"/>
    <w:rsid w:val="00B723D1"/>
    <w:rsid w:val="00B74B44"/>
    <w:rsid w:val="00B7644D"/>
    <w:rsid w:val="00B772B6"/>
    <w:rsid w:val="00B77641"/>
    <w:rsid w:val="00B804C7"/>
    <w:rsid w:val="00B830EB"/>
    <w:rsid w:val="00B852B2"/>
    <w:rsid w:val="00B86A4D"/>
    <w:rsid w:val="00B87DFA"/>
    <w:rsid w:val="00B9133C"/>
    <w:rsid w:val="00B92560"/>
    <w:rsid w:val="00B93CB5"/>
    <w:rsid w:val="00B95ABC"/>
    <w:rsid w:val="00B97C0D"/>
    <w:rsid w:val="00B97DA0"/>
    <w:rsid w:val="00BA4390"/>
    <w:rsid w:val="00BA5125"/>
    <w:rsid w:val="00BA77DE"/>
    <w:rsid w:val="00BA7ADD"/>
    <w:rsid w:val="00BA7EF5"/>
    <w:rsid w:val="00BB0571"/>
    <w:rsid w:val="00BB1FBF"/>
    <w:rsid w:val="00BB22FB"/>
    <w:rsid w:val="00BB2514"/>
    <w:rsid w:val="00BB2A2D"/>
    <w:rsid w:val="00BB3FE5"/>
    <w:rsid w:val="00BB4A7D"/>
    <w:rsid w:val="00BB4E45"/>
    <w:rsid w:val="00BC1C14"/>
    <w:rsid w:val="00BC212B"/>
    <w:rsid w:val="00BC2C93"/>
    <w:rsid w:val="00BC63FA"/>
    <w:rsid w:val="00BC76E1"/>
    <w:rsid w:val="00BC79C0"/>
    <w:rsid w:val="00BD0075"/>
    <w:rsid w:val="00BD13B7"/>
    <w:rsid w:val="00BD3375"/>
    <w:rsid w:val="00BD39B0"/>
    <w:rsid w:val="00BD4B1C"/>
    <w:rsid w:val="00BE00F5"/>
    <w:rsid w:val="00BE08D5"/>
    <w:rsid w:val="00BE1111"/>
    <w:rsid w:val="00BE49F3"/>
    <w:rsid w:val="00BE4A9D"/>
    <w:rsid w:val="00BE5F29"/>
    <w:rsid w:val="00BE76D1"/>
    <w:rsid w:val="00BF2076"/>
    <w:rsid w:val="00BF28AE"/>
    <w:rsid w:val="00BF2EA9"/>
    <w:rsid w:val="00BF6723"/>
    <w:rsid w:val="00BF743A"/>
    <w:rsid w:val="00C00399"/>
    <w:rsid w:val="00C02A4C"/>
    <w:rsid w:val="00C04247"/>
    <w:rsid w:val="00C04383"/>
    <w:rsid w:val="00C0533D"/>
    <w:rsid w:val="00C06819"/>
    <w:rsid w:val="00C069E6"/>
    <w:rsid w:val="00C102FC"/>
    <w:rsid w:val="00C167C4"/>
    <w:rsid w:val="00C212F4"/>
    <w:rsid w:val="00C21DC0"/>
    <w:rsid w:val="00C23E74"/>
    <w:rsid w:val="00C26E0A"/>
    <w:rsid w:val="00C3048E"/>
    <w:rsid w:val="00C304D5"/>
    <w:rsid w:val="00C33BEC"/>
    <w:rsid w:val="00C36788"/>
    <w:rsid w:val="00C4006A"/>
    <w:rsid w:val="00C404D0"/>
    <w:rsid w:val="00C40AC2"/>
    <w:rsid w:val="00C40EC6"/>
    <w:rsid w:val="00C41BBB"/>
    <w:rsid w:val="00C4397E"/>
    <w:rsid w:val="00C52FB3"/>
    <w:rsid w:val="00C53D56"/>
    <w:rsid w:val="00C53E79"/>
    <w:rsid w:val="00C558A7"/>
    <w:rsid w:val="00C55C51"/>
    <w:rsid w:val="00C5632D"/>
    <w:rsid w:val="00C5776A"/>
    <w:rsid w:val="00C60C4A"/>
    <w:rsid w:val="00C612F0"/>
    <w:rsid w:val="00C62552"/>
    <w:rsid w:val="00C6321E"/>
    <w:rsid w:val="00C71478"/>
    <w:rsid w:val="00C71908"/>
    <w:rsid w:val="00C71FF9"/>
    <w:rsid w:val="00C726AB"/>
    <w:rsid w:val="00C7281E"/>
    <w:rsid w:val="00C72CF3"/>
    <w:rsid w:val="00C76CE2"/>
    <w:rsid w:val="00C812DC"/>
    <w:rsid w:val="00C81457"/>
    <w:rsid w:val="00C82310"/>
    <w:rsid w:val="00C841AD"/>
    <w:rsid w:val="00C85746"/>
    <w:rsid w:val="00C90C71"/>
    <w:rsid w:val="00C923F9"/>
    <w:rsid w:val="00C9296E"/>
    <w:rsid w:val="00C9395A"/>
    <w:rsid w:val="00C93A7D"/>
    <w:rsid w:val="00C93FF4"/>
    <w:rsid w:val="00C94BA9"/>
    <w:rsid w:val="00C95840"/>
    <w:rsid w:val="00C962B5"/>
    <w:rsid w:val="00C96E3D"/>
    <w:rsid w:val="00C97802"/>
    <w:rsid w:val="00C97CE9"/>
    <w:rsid w:val="00CA008A"/>
    <w:rsid w:val="00CA151A"/>
    <w:rsid w:val="00CA1EB0"/>
    <w:rsid w:val="00CA4C96"/>
    <w:rsid w:val="00CA4FDD"/>
    <w:rsid w:val="00CA6CEB"/>
    <w:rsid w:val="00CA7044"/>
    <w:rsid w:val="00CA70EC"/>
    <w:rsid w:val="00CA7B2F"/>
    <w:rsid w:val="00CB01A5"/>
    <w:rsid w:val="00CB0553"/>
    <w:rsid w:val="00CB5EE8"/>
    <w:rsid w:val="00CB68F2"/>
    <w:rsid w:val="00CC2461"/>
    <w:rsid w:val="00CC4A3D"/>
    <w:rsid w:val="00CC528D"/>
    <w:rsid w:val="00CC6ED1"/>
    <w:rsid w:val="00CD42B8"/>
    <w:rsid w:val="00CD4587"/>
    <w:rsid w:val="00CE1E96"/>
    <w:rsid w:val="00CE5E56"/>
    <w:rsid w:val="00CE694B"/>
    <w:rsid w:val="00CF3C1D"/>
    <w:rsid w:val="00D00687"/>
    <w:rsid w:val="00D0675D"/>
    <w:rsid w:val="00D12FB8"/>
    <w:rsid w:val="00D13E82"/>
    <w:rsid w:val="00D150F8"/>
    <w:rsid w:val="00D17BCD"/>
    <w:rsid w:val="00D2144C"/>
    <w:rsid w:val="00D22666"/>
    <w:rsid w:val="00D24914"/>
    <w:rsid w:val="00D25219"/>
    <w:rsid w:val="00D264F9"/>
    <w:rsid w:val="00D33429"/>
    <w:rsid w:val="00D35A93"/>
    <w:rsid w:val="00D36CDA"/>
    <w:rsid w:val="00D3787E"/>
    <w:rsid w:val="00D4379D"/>
    <w:rsid w:val="00D443DE"/>
    <w:rsid w:val="00D452B1"/>
    <w:rsid w:val="00D468BF"/>
    <w:rsid w:val="00D50107"/>
    <w:rsid w:val="00D5080E"/>
    <w:rsid w:val="00D5224A"/>
    <w:rsid w:val="00D55BC6"/>
    <w:rsid w:val="00D57013"/>
    <w:rsid w:val="00D570CC"/>
    <w:rsid w:val="00D57391"/>
    <w:rsid w:val="00D57510"/>
    <w:rsid w:val="00D62882"/>
    <w:rsid w:val="00D63AAE"/>
    <w:rsid w:val="00D64A0F"/>
    <w:rsid w:val="00D64C10"/>
    <w:rsid w:val="00D653B8"/>
    <w:rsid w:val="00D662BA"/>
    <w:rsid w:val="00D67B3C"/>
    <w:rsid w:val="00D7260C"/>
    <w:rsid w:val="00D729C1"/>
    <w:rsid w:val="00D72D6E"/>
    <w:rsid w:val="00D762D6"/>
    <w:rsid w:val="00D80BF3"/>
    <w:rsid w:val="00D8152C"/>
    <w:rsid w:val="00D815B5"/>
    <w:rsid w:val="00D81603"/>
    <w:rsid w:val="00D8164F"/>
    <w:rsid w:val="00D92738"/>
    <w:rsid w:val="00D941CE"/>
    <w:rsid w:val="00D94622"/>
    <w:rsid w:val="00D94E04"/>
    <w:rsid w:val="00D9772D"/>
    <w:rsid w:val="00DA1047"/>
    <w:rsid w:val="00DA14B3"/>
    <w:rsid w:val="00DA7FB2"/>
    <w:rsid w:val="00DB28B3"/>
    <w:rsid w:val="00DC06FA"/>
    <w:rsid w:val="00DC1504"/>
    <w:rsid w:val="00DC21A8"/>
    <w:rsid w:val="00DC3EEA"/>
    <w:rsid w:val="00DC5D8C"/>
    <w:rsid w:val="00DC6FEF"/>
    <w:rsid w:val="00DC76EB"/>
    <w:rsid w:val="00DC7A19"/>
    <w:rsid w:val="00DD442E"/>
    <w:rsid w:val="00DD4764"/>
    <w:rsid w:val="00DD4A5C"/>
    <w:rsid w:val="00DD6E79"/>
    <w:rsid w:val="00DE0559"/>
    <w:rsid w:val="00DE0667"/>
    <w:rsid w:val="00DE0968"/>
    <w:rsid w:val="00DE2CA0"/>
    <w:rsid w:val="00DE3BE9"/>
    <w:rsid w:val="00DE3F98"/>
    <w:rsid w:val="00DE7BFE"/>
    <w:rsid w:val="00DE7C86"/>
    <w:rsid w:val="00DF1F35"/>
    <w:rsid w:val="00DF2B4A"/>
    <w:rsid w:val="00DF5FEE"/>
    <w:rsid w:val="00DF6831"/>
    <w:rsid w:val="00E01511"/>
    <w:rsid w:val="00E02695"/>
    <w:rsid w:val="00E027B6"/>
    <w:rsid w:val="00E02AE8"/>
    <w:rsid w:val="00E039E4"/>
    <w:rsid w:val="00E0525F"/>
    <w:rsid w:val="00E06B04"/>
    <w:rsid w:val="00E12853"/>
    <w:rsid w:val="00E20396"/>
    <w:rsid w:val="00E2060E"/>
    <w:rsid w:val="00E22884"/>
    <w:rsid w:val="00E2625D"/>
    <w:rsid w:val="00E309B6"/>
    <w:rsid w:val="00E3188C"/>
    <w:rsid w:val="00E349AF"/>
    <w:rsid w:val="00E35369"/>
    <w:rsid w:val="00E359A3"/>
    <w:rsid w:val="00E37DEE"/>
    <w:rsid w:val="00E41B49"/>
    <w:rsid w:val="00E42F2D"/>
    <w:rsid w:val="00E478CF"/>
    <w:rsid w:val="00E47F3D"/>
    <w:rsid w:val="00E50838"/>
    <w:rsid w:val="00E54CB4"/>
    <w:rsid w:val="00E55041"/>
    <w:rsid w:val="00E551D7"/>
    <w:rsid w:val="00E56001"/>
    <w:rsid w:val="00E57165"/>
    <w:rsid w:val="00E60736"/>
    <w:rsid w:val="00E61238"/>
    <w:rsid w:val="00E61B6B"/>
    <w:rsid w:val="00E6205F"/>
    <w:rsid w:val="00E62069"/>
    <w:rsid w:val="00E620BF"/>
    <w:rsid w:val="00E625FF"/>
    <w:rsid w:val="00E665F8"/>
    <w:rsid w:val="00E665FC"/>
    <w:rsid w:val="00E67C8C"/>
    <w:rsid w:val="00E75F64"/>
    <w:rsid w:val="00E76B18"/>
    <w:rsid w:val="00E76C42"/>
    <w:rsid w:val="00E80483"/>
    <w:rsid w:val="00E80AB3"/>
    <w:rsid w:val="00E82DFA"/>
    <w:rsid w:val="00E8313A"/>
    <w:rsid w:val="00E83859"/>
    <w:rsid w:val="00E8438B"/>
    <w:rsid w:val="00E84C69"/>
    <w:rsid w:val="00E851DF"/>
    <w:rsid w:val="00E85BF1"/>
    <w:rsid w:val="00E923E1"/>
    <w:rsid w:val="00E92445"/>
    <w:rsid w:val="00E9269E"/>
    <w:rsid w:val="00E92FB3"/>
    <w:rsid w:val="00E95D6D"/>
    <w:rsid w:val="00E96FC8"/>
    <w:rsid w:val="00E97192"/>
    <w:rsid w:val="00EA03D1"/>
    <w:rsid w:val="00EA0F54"/>
    <w:rsid w:val="00EA4A56"/>
    <w:rsid w:val="00EA614B"/>
    <w:rsid w:val="00EA7F72"/>
    <w:rsid w:val="00EB27D5"/>
    <w:rsid w:val="00EB31A5"/>
    <w:rsid w:val="00EB37D1"/>
    <w:rsid w:val="00EC4C0F"/>
    <w:rsid w:val="00EC5476"/>
    <w:rsid w:val="00ED0894"/>
    <w:rsid w:val="00ED213E"/>
    <w:rsid w:val="00ED284B"/>
    <w:rsid w:val="00ED32A9"/>
    <w:rsid w:val="00ED3530"/>
    <w:rsid w:val="00ED3960"/>
    <w:rsid w:val="00EE03B6"/>
    <w:rsid w:val="00EE3C24"/>
    <w:rsid w:val="00EE57A6"/>
    <w:rsid w:val="00EF1A48"/>
    <w:rsid w:val="00EF3DA7"/>
    <w:rsid w:val="00EF494C"/>
    <w:rsid w:val="00EF49E7"/>
    <w:rsid w:val="00EF4B44"/>
    <w:rsid w:val="00EF50B5"/>
    <w:rsid w:val="00EF6489"/>
    <w:rsid w:val="00EF7FA0"/>
    <w:rsid w:val="00F0021A"/>
    <w:rsid w:val="00F04289"/>
    <w:rsid w:val="00F0456F"/>
    <w:rsid w:val="00F06839"/>
    <w:rsid w:val="00F06995"/>
    <w:rsid w:val="00F06BAF"/>
    <w:rsid w:val="00F072C8"/>
    <w:rsid w:val="00F076E0"/>
    <w:rsid w:val="00F10215"/>
    <w:rsid w:val="00F10E67"/>
    <w:rsid w:val="00F12E1B"/>
    <w:rsid w:val="00F1627E"/>
    <w:rsid w:val="00F2027A"/>
    <w:rsid w:val="00F22966"/>
    <w:rsid w:val="00F2673B"/>
    <w:rsid w:val="00F270B2"/>
    <w:rsid w:val="00F30726"/>
    <w:rsid w:val="00F32963"/>
    <w:rsid w:val="00F343A2"/>
    <w:rsid w:val="00F3454C"/>
    <w:rsid w:val="00F351BD"/>
    <w:rsid w:val="00F35DC9"/>
    <w:rsid w:val="00F36F4B"/>
    <w:rsid w:val="00F37FB2"/>
    <w:rsid w:val="00F408CF"/>
    <w:rsid w:val="00F418FF"/>
    <w:rsid w:val="00F41AD7"/>
    <w:rsid w:val="00F430FF"/>
    <w:rsid w:val="00F444A3"/>
    <w:rsid w:val="00F45D50"/>
    <w:rsid w:val="00F5159B"/>
    <w:rsid w:val="00F53B09"/>
    <w:rsid w:val="00F55A11"/>
    <w:rsid w:val="00F55BA8"/>
    <w:rsid w:val="00F55FB8"/>
    <w:rsid w:val="00F56ED7"/>
    <w:rsid w:val="00F6130D"/>
    <w:rsid w:val="00F614F0"/>
    <w:rsid w:val="00F62653"/>
    <w:rsid w:val="00F63540"/>
    <w:rsid w:val="00F64BAB"/>
    <w:rsid w:val="00F70DAA"/>
    <w:rsid w:val="00F7100C"/>
    <w:rsid w:val="00F71075"/>
    <w:rsid w:val="00F72206"/>
    <w:rsid w:val="00F775ED"/>
    <w:rsid w:val="00F83B3B"/>
    <w:rsid w:val="00F844DF"/>
    <w:rsid w:val="00F86925"/>
    <w:rsid w:val="00F8723E"/>
    <w:rsid w:val="00F87601"/>
    <w:rsid w:val="00F90607"/>
    <w:rsid w:val="00F9275F"/>
    <w:rsid w:val="00F95152"/>
    <w:rsid w:val="00F95D20"/>
    <w:rsid w:val="00F97ED4"/>
    <w:rsid w:val="00FA03C8"/>
    <w:rsid w:val="00FA122B"/>
    <w:rsid w:val="00FA3DAA"/>
    <w:rsid w:val="00FA6F2B"/>
    <w:rsid w:val="00FA7619"/>
    <w:rsid w:val="00FB1716"/>
    <w:rsid w:val="00FB32E2"/>
    <w:rsid w:val="00FB4007"/>
    <w:rsid w:val="00FB6D0D"/>
    <w:rsid w:val="00FC0042"/>
    <w:rsid w:val="00FC0E60"/>
    <w:rsid w:val="00FC1160"/>
    <w:rsid w:val="00FC21BE"/>
    <w:rsid w:val="00FC24E9"/>
    <w:rsid w:val="00FC2F6B"/>
    <w:rsid w:val="00FD1BFE"/>
    <w:rsid w:val="00FD257F"/>
    <w:rsid w:val="00FD5815"/>
    <w:rsid w:val="00FD5B80"/>
    <w:rsid w:val="00FE1C3D"/>
    <w:rsid w:val="00FE24E6"/>
    <w:rsid w:val="00FE284E"/>
    <w:rsid w:val="00FE45E4"/>
    <w:rsid w:val="00FE6D24"/>
    <w:rsid w:val="00FE6D3B"/>
    <w:rsid w:val="00FF025C"/>
    <w:rsid w:val="00FF3CC1"/>
    <w:rsid w:val="00FF6932"/>
    <w:rsid w:val="00FF787A"/>
    <w:rsid w:val="04B8E44B"/>
    <w:rsid w:val="072723BF"/>
    <w:rsid w:val="0D230F11"/>
    <w:rsid w:val="0DEC6884"/>
    <w:rsid w:val="0DFAF835"/>
    <w:rsid w:val="132A74B9"/>
    <w:rsid w:val="1356761C"/>
    <w:rsid w:val="1779EC4B"/>
    <w:rsid w:val="1BD42E9C"/>
    <w:rsid w:val="2AB67600"/>
    <w:rsid w:val="2C7DD5DE"/>
    <w:rsid w:val="2E1FD30F"/>
    <w:rsid w:val="2F03D398"/>
    <w:rsid w:val="327C5E25"/>
    <w:rsid w:val="32C187E5"/>
    <w:rsid w:val="3526B994"/>
    <w:rsid w:val="385775AD"/>
    <w:rsid w:val="38EB9FA9"/>
    <w:rsid w:val="3C23406B"/>
    <w:rsid w:val="3E8CAF85"/>
    <w:rsid w:val="3F5AE12D"/>
    <w:rsid w:val="438644E2"/>
    <w:rsid w:val="47BB030A"/>
    <w:rsid w:val="4BF0016F"/>
    <w:rsid w:val="4CFD0278"/>
    <w:rsid w:val="4E7A83C9"/>
    <w:rsid w:val="52B0933F"/>
    <w:rsid w:val="53BA8B79"/>
    <w:rsid w:val="53FDEFE0"/>
    <w:rsid w:val="5BDB697A"/>
    <w:rsid w:val="5F130A3C"/>
    <w:rsid w:val="6205813E"/>
    <w:rsid w:val="63E67B5F"/>
    <w:rsid w:val="663BED8B"/>
    <w:rsid w:val="671E1C21"/>
    <w:rsid w:val="6874C2C2"/>
    <w:rsid w:val="68A3D42F"/>
    <w:rsid w:val="6983FFD6"/>
    <w:rsid w:val="6F1DB4AB"/>
    <w:rsid w:val="7099D0EA"/>
    <w:rsid w:val="71824EE2"/>
    <w:rsid w:val="7673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555DFE"/>
  <w15:docId w15:val="{8A3F41C4-DD1D-44CB-A8A5-C3013CB2E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41E41" w:themeColor="text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A504C"/>
    <w:pPr>
      <w:spacing w:after="180"/>
    </w:pPr>
    <w:rPr>
      <w:rFonts w:ascii="Arial" w:hAnsi="Arial"/>
      <w:color w:val="auto"/>
      <w:lang w:val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72675"/>
    <w:pPr>
      <w:keepNext/>
      <w:keepLines/>
      <w:outlineLvl w:val="0"/>
    </w:pPr>
    <w:rPr>
      <w:rFonts w:asciiTheme="majorHAnsi" w:eastAsiaTheme="majorEastAsia" w:hAnsiTheme="majorHAnsi" w:cstheme="majorBidi"/>
      <w:bCs/>
      <w:sz w:val="40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E5F29"/>
    <w:pPr>
      <w:keepNext/>
      <w:keepLines/>
      <w:outlineLvl w:val="1"/>
    </w:pPr>
    <w:rPr>
      <w:rFonts w:asciiTheme="majorHAnsi" w:eastAsiaTheme="majorEastAsia" w:hAnsiTheme="majorHAnsi" w:cstheme="majorBidi"/>
      <w:bCs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72675"/>
    <w:pPr>
      <w:keepNext/>
      <w:keepLines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rsid w:val="009135C4"/>
    <w:pPr>
      <w:keepNext/>
      <w:keepLines/>
      <w:outlineLvl w:val="3"/>
    </w:pPr>
    <w:rPr>
      <w:rFonts w:asciiTheme="majorHAnsi" w:eastAsiaTheme="majorEastAsia" w:hAnsiTheme="majorHAnsi" w:cstheme="majorBidi"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25D53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25D53"/>
  </w:style>
  <w:style w:type="paragraph" w:styleId="Zpat">
    <w:name w:val="footer"/>
    <w:basedOn w:val="Normln"/>
    <w:link w:val="ZpatChar"/>
    <w:uiPriority w:val="99"/>
    <w:unhideWhenUsed/>
    <w:rsid w:val="00025D53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025D53"/>
  </w:style>
  <w:style w:type="paragraph" w:styleId="Textbubliny">
    <w:name w:val="Balloon Text"/>
    <w:basedOn w:val="Normln"/>
    <w:link w:val="TextbublinyChar"/>
    <w:uiPriority w:val="99"/>
    <w:semiHidden/>
    <w:unhideWhenUsed/>
    <w:rsid w:val="00025D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5D53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572675"/>
    <w:rPr>
      <w:rFonts w:asciiTheme="majorHAnsi" w:eastAsiaTheme="majorEastAsia" w:hAnsiTheme="majorHAnsi" w:cstheme="majorBidi"/>
      <w:bCs/>
      <w:sz w:val="40"/>
      <w:szCs w:val="28"/>
      <w:lang w:val="en-US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1627E"/>
    <w:rPr>
      <w:b/>
    </w:rPr>
  </w:style>
  <w:style w:type="character" w:customStyle="1" w:styleId="PodnadpisChar">
    <w:name w:val="Podnadpis Char"/>
    <w:basedOn w:val="Standardnpsmoodstavce"/>
    <w:link w:val="Podnadpis"/>
    <w:uiPriority w:val="11"/>
    <w:rsid w:val="00F1627E"/>
    <w:rPr>
      <w:rFonts w:ascii="Arial" w:hAnsi="Arial"/>
      <w:b/>
      <w:noProof/>
      <w:color w:val="auto"/>
      <w:lang w:val="en-US"/>
    </w:rPr>
  </w:style>
  <w:style w:type="character" w:styleId="Hypertextovodkaz">
    <w:name w:val="Hyperlink"/>
    <w:basedOn w:val="Standardnpsmoodstavce"/>
    <w:uiPriority w:val="99"/>
    <w:unhideWhenUsed/>
    <w:rsid w:val="006E4B8C"/>
    <w:rPr>
      <w:color w:val="041E41" w:themeColor="hyperlink"/>
      <w:u w:val="single"/>
    </w:rPr>
  </w:style>
  <w:style w:type="table" w:styleId="Mkatabulky">
    <w:name w:val="Table Grid"/>
    <w:basedOn w:val="Normlntabulka"/>
    <w:uiPriority w:val="59"/>
    <w:rsid w:val="006E4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E5F29"/>
    <w:rPr>
      <w:rFonts w:asciiTheme="majorHAnsi" w:eastAsiaTheme="majorEastAsia" w:hAnsiTheme="majorHAnsi" w:cstheme="majorBidi"/>
      <w:bCs/>
      <w:noProof/>
      <w:color w:val="auto"/>
      <w:sz w:val="32"/>
      <w:szCs w:val="26"/>
      <w:lang w:val="en-US"/>
    </w:rPr>
  </w:style>
  <w:style w:type="paragraph" w:customStyle="1" w:styleId="Ingress">
    <w:name w:val="Ingress"/>
    <w:basedOn w:val="Normln"/>
    <w:rsid w:val="007163E6"/>
    <w:rPr>
      <w:rFonts w:ascii="Electrolux Sans SemiBold" w:hAnsi="Electrolux Sans SemiBold"/>
      <w:color w:val="7B8A9C" w:themeColor="accent1"/>
    </w:rPr>
  </w:style>
  <w:style w:type="character" w:styleId="Sledovanodkaz">
    <w:name w:val="FollowedHyperlink"/>
    <w:basedOn w:val="Standardnpsmoodstavce"/>
    <w:uiPriority w:val="99"/>
    <w:semiHidden/>
    <w:unhideWhenUsed/>
    <w:rsid w:val="00C6321E"/>
    <w:rPr>
      <w:color w:val="513216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17E18"/>
    <w:rPr>
      <w:color w:val="605E5C"/>
      <w:shd w:val="clear" w:color="auto" w:fill="E1DFDD"/>
    </w:rPr>
  </w:style>
  <w:style w:type="character" w:styleId="Zstupntext">
    <w:name w:val="Placeholder Text"/>
    <w:basedOn w:val="Standardnpsmoodstavce"/>
    <w:uiPriority w:val="99"/>
    <w:semiHidden/>
    <w:rsid w:val="000B67A8"/>
    <w:rPr>
      <w:color w:val="808080"/>
    </w:rPr>
  </w:style>
  <w:style w:type="character" w:customStyle="1" w:styleId="Nadpis3Char">
    <w:name w:val="Nadpis 3 Char"/>
    <w:basedOn w:val="Standardnpsmoodstavce"/>
    <w:link w:val="Nadpis3"/>
    <w:uiPriority w:val="9"/>
    <w:rsid w:val="00572675"/>
    <w:rPr>
      <w:rFonts w:asciiTheme="majorHAnsi" w:eastAsiaTheme="majorEastAsia" w:hAnsiTheme="majorHAnsi" w:cstheme="majorBidi"/>
      <w:sz w:val="24"/>
      <w:szCs w:val="24"/>
      <w:lang w:val="en-US"/>
    </w:rPr>
  </w:style>
  <w:style w:type="paragraph" w:styleId="Bezmezer">
    <w:name w:val="No Spacing"/>
    <w:uiPriority w:val="1"/>
    <w:rsid w:val="007163E6"/>
    <w:pPr>
      <w:spacing w:after="180"/>
    </w:pPr>
  </w:style>
  <w:style w:type="paragraph" w:styleId="Odstavecseseznamem">
    <w:name w:val="List Paragraph"/>
    <w:basedOn w:val="Normln"/>
    <w:uiPriority w:val="34"/>
    <w:qFormat/>
    <w:rsid w:val="005827BA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9135C4"/>
    <w:rPr>
      <w:rFonts w:asciiTheme="majorHAnsi" w:eastAsiaTheme="majorEastAsia" w:hAnsiTheme="majorHAnsi" w:cstheme="majorBidi"/>
      <w:i/>
      <w:iCs/>
      <w:lang w:val="sv-SE"/>
    </w:rPr>
  </w:style>
  <w:style w:type="paragraph" w:styleId="Revize">
    <w:name w:val="Revision"/>
    <w:hidden/>
    <w:uiPriority w:val="99"/>
    <w:semiHidden/>
    <w:rsid w:val="00C96E3D"/>
    <w:rPr>
      <w:lang w:val="sv-SE"/>
    </w:rPr>
  </w:style>
  <w:style w:type="paragraph" w:styleId="Nzev">
    <w:name w:val="Title"/>
    <w:basedOn w:val="Normln"/>
    <w:next w:val="Normln"/>
    <w:link w:val="NzevChar"/>
    <w:uiPriority w:val="10"/>
    <w:qFormat/>
    <w:rsid w:val="00572675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72675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styleId="Zdraznn">
    <w:name w:val="Emphasis"/>
    <w:basedOn w:val="Standardnpsmoodstavce"/>
    <w:uiPriority w:val="20"/>
    <w:qFormat/>
    <w:rsid w:val="006C0D6C"/>
    <w:rPr>
      <w:i/>
      <w:iCs/>
    </w:rPr>
  </w:style>
  <w:style w:type="character" w:customStyle="1" w:styleId="apple-converted-space">
    <w:name w:val="apple-converted-space"/>
    <w:basedOn w:val="Standardnpsmoodstavce"/>
    <w:rsid w:val="00D13E82"/>
  </w:style>
  <w:style w:type="paragraph" w:styleId="Textpoznpodarou">
    <w:name w:val="footnote text"/>
    <w:basedOn w:val="Normln"/>
    <w:link w:val="TextpoznpodarouChar"/>
    <w:uiPriority w:val="99"/>
    <w:unhideWhenUsed/>
    <w:rsid w:val="002560D9"/>
    <w:pPr>
      <w:spacing w:after="0"/>
    </w:pPr>
    <w:rPr>
      <w:rFonts w:asciiTheme="minorHAnsi" w:hAnsiTheme="minorHAnsi"/>
      <w:kern w:val="2"/>
      <w:lang w:val="en-GB"/>
      <w14:ligatures w14:val="standardContextual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2560D9"/>
    <w:rPr>
      <w:color w:val="auto"/>
      <w:kern w:val="2"/>
      <w14:ligatures w14:val="standardContextual"/>
    </w:rPr>
  </w:style>
  <w:style w:type="character" w:styleId="Znakapoznpodarou">
    <w:name w:val="footnote reference"/>
    <w:basedOn w:val="Standardnpsmoodstavce"/>
    <w:uiPriority w:val="99"/>
    <w:semiHidden/>
    <w:unhideWhenUsed/>
    <w:rsid w:val="002560D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2560D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560D9"/>
    <w:pPr>
      <w:spacing w:after="160"/>
    </w:pPr>
    <w:rPr>
      <w:rFonts w:asciiTheme="minorHAnsi" w:hAnsiTheme="minorHAnsi"/>
      <w:kern w:val="2"/>
      <w:lang w:val="en-GB"/>
      <w14:ligatures w14:val="standardContextual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560D9"/>
    <w:rPr>
      <w:color w:val="auto"/>
      <w:kern w:val="2"/>
      <w14:ligatures w14:val="standardContextual"/>
    </w:rPr>
  </w:style>
  <w:style w:type="paragraph" w:styleId="Normlnweb">
    <w:name w:val="Normal (Web)"/>
    <w:basedOn w:val="Normln"/>
    <w:uiPriority w:val="99"/>
    <w:unhideWhenUsed/>
    <w:rsid w:val="001656C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extvysvtlivek">
    <w:name w:val="endnote text"/>
    <w:basedOn w:val="Normln"/>
    <w:link w:val="TextvysvtlivekChar"/>
    <w:uiPriority w:val="99"/>
    <w:unhideWhenUsed/>
    <w:rsid w:val="00644EDB"/>
    <w:pPr>
      <w:spacing w:after="0"/>
    </w:pPr>
  </w:style>
  <w:style w:type="character" w:customStyle="1" w:styleId="TextvysvtlivekChar">
    <w:name w:val="Text vysvětlivek Char"/>
    <w:basedOn w:val="Standardnpsmoodstavce"/>
    <w:link w:val="Textvysvtlivek"/>
    <w:uiPriority w:val="99"/>
    <w:rsid w:val="00644EDB"/>
    <w:rPr>
      <w:rFonts w:ascii="Arial" w:hAnsi="Arial"/>
      <w:color w:val="auto"/>
      <w:lang w:val="en-US"/>
    </w:rPr>
  </w:style>
  <w:style w:type="character" w:styleId="Odkaznavysvtlivky">
    <w:name w:val="endnote reference"/>
    <w:basedOn w:val="Standardnpsmoodstavce"/>
    <w:uiPriority w:val="99"/>
    <w:semiHidden/>
    <w:unhideWhenUsed/>
    <w:rsid w:val="004471C6"/>
    <w:rPr>
      <w:vertAlign w:val="superscrip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05DBD"/>
    <w:pPr>
      <w:spacing w:after="180"/>
    </w:pPr>
    <w:rPr>
      <w:rFonts w:ascii="Arial" w:hAnsi="Arial"/>
      <w:b/>
      <w:bCs/>
      <w:kern w:val="0"/>
      <w:lang w:val="en-US"/>
      <w14:ligatures w14:val="none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05DBD"/>
    <w:rPr>
      <w:rFonts w:ascii="Arial" w:hAnsi="Arial"/>
      <w:b/>
      <w:bCs/>
      <w:color w:val="auto"/>
      <w:kern w:val="2"/>
      <w:lang w:val="en-US"/>
      <w14:ligatures w14:val="standardContextual"/>
    </w:rPr>
  </w:style>
  <w:style w:type="character" w:styleId="Zmnka">
    <w:name w:val="Mention"/>
    <w:basedOn w:val="Standardnpsmoodstavce"/>
    <w:uiPriority w:val="99"/>
    <w:unhideWhenUsed/>
    <w:rsid w:val="00082AAC"/>
    <w:rPr>
      <w:color w:val="2B579A"/>
      <w:shd w:val="clear" w:color="auto" w:fill="E6E6E6"/>
    </w:rPr>
  </w:style>
  <w:style w:type="paragraph" w:customStyle="1" w:styleId="elementtoproof">
    <w:name w:val="elementtoproof"/>
    <w:basedOn w:val="Normln"/>
    <w:rsid w:val="004471C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msonormal">
    <w:name w:val="x_msonormal"/>
    <w:basedOn w:val="Normln"/>
    <w:rsid w:val="00C4006A"/>
    <w:pPr>
      <w:spacing w:after="0"/>
    </w:pPr>
    <w:rPr>
      <w:rFonts w:ascii="Calibri" w:hAnsi="Calibri" w:cs="Calibri"/>
      <w:sz w:val="22"/>
      <w:szCs w:val="22"/>
      <w:lang w:val="cs-CZ" w:eastAsia="cs-CZ"/>
    </w:rPr>
  </w:style>
  <w:style w:type="paragraph" w:customStyle="1" w:styleId="Electroluxinfo">
    <w:name w:val="Electrolux info"/>
    <w:basedOn w:val="Normln"/>
    <w:rsid w:val="00082753"/>
    <w:pPr>
      <w:suppressAutoHyphens/>
      <w:autoSpaceDN w:val="0"/>
      <w:spacing w:after="120" w:line="216" w:lineRule="auto"/>
      <w:textAlignment w:val="baseline"/>
    </w:pPr>
    <w:rPr>
      <w:rFonts w:ascii="Electrolux Sans SemiBold" w:eastAsia="Arial" w:hAnsi="Electrolux Sans SemiBold" w:cs="Times New Roman"/>
      <w:b/>
      <w:color w:val="041E50"/>
      <w:lang w:val="en-GB"/>
    </w:rPr>
  </w:style>
  <w:style w:type="character" w:styleId="Siln">
    <w:name w:val="Strong"/>
    <w:basedOn w:val="Standardnpsmoodstavce"/>
    <w:uiPriority w:val="22"/>
    <w:qFormat/>
    <w:rsid w:val="000E07CB"/>
    <w:rPr>
      <w:b/>
      <w:bCs/>
    </w:rPr>
  </w:style>
  <w:style w:type="character" w:customStyle="1" w:styleId="whitespace-normal">
    <w:name w:val="whitespace-normal"/>
    <w:basedOn w:val="Standardnpsmoodstavce"/>
    <w:rsid w:val="00690A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7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563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09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6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46724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377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931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electroluxgroup.com/en/category/newsroom/local-newsrooms/czech-republic-newsroom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electrolux.cz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aeg.cz/kitchen/cooking/ovens/oven/nbp9s881dt/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newsroom.doblogoo.cz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lectrolux.cz/kitchen/cooking/ovens/steam-oven/koaas3dct/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hmanasa\OneDrive%20-%20Electrolux\Pressmeddelande%20mallar\Electrolux%20press%20release%20template%202020%20-%20Swedish%20regulatory.dotx" TargetMode="External"/></Relationships>
</file>

<file path=word/theme/theme1.xml><?xml version="1.0" encoding="utf-8"?>
<a:theme xmlns:a="http://schemas.openxmlformats.org/drawingml/2006/main" name="Office Theme">
  <a:themeElements>
    <a:clrScheme name="Electrolux Group 2023">
      <a:dk1>
        <a:sysClr val="windowText" lastClr="000000"/>
      </a:dk1>
      <a:lt1>
        <a:sysClr val="window" lastClr="FFFFFF"/>
      </a:lt1>
      <a:dk2>
        <a:srgbClr val="041E41"/>
      </a:dk2>
      <a:lt2>
        <a:srgbClr val="FFFFFF"/>
      </a:lt2>
      <a:accent1>
        <a:srgbClr val="7B8A9C"/>
      </a:accent1>
      <a:accent2>
        <a:srgbClr val="ADB9C3"/>
      </a:accent2>
      <a:accent3>
        <a:srgbClr val="D2AF6A"/>
      </a:accent3>
      <a:accent4>
        <a:srgbClr val="787386"/>
      </a:accent4>
      <a:accent5>
        <a:srgbClr val="6B7A66"/>
      </a:accent5>
      <a:accent6>
        <a:srgbClr val="937259"/>
      </a:accent6>
      <a:hlink>
        <a:srgbClr val="041E41"/>
      </a:hlink>
      <a:folHlink>
        <a:srgbClr val="513216"/>
      </a:folHlink>
    </a:clrScheme>
    <a:fontScheme name="Custom 1">
      <a:majorFont>
        <a:latin typeface="Electrolux Sans SemiBold"/>
        <a:ea typeface=""/>
        <a:cs typeface=""/>
      </a:majorFont>
      <a:minorFont>
        <a:latin typeface="Electrolux Sans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3A663A9-8D07-45DF-86F6-9172D60EC2D1}">
  <we:reference id="wa104178141" version="4.3.3.0" store="sv-SE" storeType="OMEX"/>
  <we:alternateReferences>
    <we:reference id="WA104178141" version="4.3.3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6fbf55-d2b6-4d32-8fd5-d7abe66d4839" xsi:nil="true"/>
    <lcf76f155ced4ddcb4097134ff3c332f xmlns="d93ee9c5-eb1e-43ac-9bde-d81b9a4e700b">
      <Terms xmlns="http://schemas.microsoft.com/office/infopath/2007/PartnerControls"/>
    </lcf76f155ced4ddcb4097134ff3c332f>
    <SharedWithUsers xmlns="a49915cc-96a6-4e9c-bf58-f98dc455e4b8">
      <UserInfo>
        <DisplayName>Elena Konovalenko</DisplayName>
        <AccountId>426</AccountId>
        <AccountType/>
      </UserInfo>
      <UserInfo>
        <DisplayName>Valeria Papagni</DisplayName>
        <AccountId>28</AccountId>
        <AccountType/>
      </UserInfo>
      <UserInfo>
        <DisplayName>Calina Gavril</DisplayName>
        <AccountId>14</AccountId>
        <AccountType/>
      </UserInfo>
      <UserInfo>
        <DisplayName>Sheetal Palav</DisplayName>
        <AccountId>233</AccountId>
        <AccountType/>
      </UserInfo>
      <UserInfo>
        <DisplayName>Jessica Sars</DisplayName>
        <AccountId>382</AccountId>
        <AccountType/>
      </UserInfo>
      <UserInfo>
        <DisplayName>Anna Tarring</DisplayName>
        <AccountId>861</AccountId>
        <AccountType/>
      </UserInfo>
      <UserInfo>
        <DisplayName>Sarah Schaefer</DisplayName>
        <AccountId>1159</AccountId>
        <AccountType/>
      </UserInfo>
      <UserInfo>
        <DisplayName>Rose Vanhecke</DisplayName>
        <AccountId>15</AccountId>
        <AccountType/>
      </UserInfo>
      <UserInfo>
        <DisplayName>Maximilian Müller</DisplayName>
        <AccountId>542</AccountId>
        <AccountType/>
      </UserInfo>
      <UserInfo>
        <DisplayName>Angelia Oh</DisplayName>
        <AccountId>1039</AccountId>
        <AccountType/>
      </UserInfo>
      <UserInfo>
        <DisplayName>Laura Tellini</DisplayName>
        <AccountId>127</AccountId>
        <AccountType/>
      </UserInfo>
      <UserInfo>
        <DisplayName>Jerome Neiss</DisplayName>
        <AccountId>563</AccountId>
        <AccountType/>
      </UserInfo>
      <UserInfo>
        <DisplayName>Tiziana Cella</DisplayName>
        <AccountId>369</AccountId>
        <AccountType/>
      </UserInfo>
      <UserInfo>
        <DisplayName>Giulia Tositti</DisplayName>
        <AccountId>152</AccountId>
        <AccountType/>
      </UserInfo>
      <UserInfo>
        <DisplayName>Finn Lofnes</DisplayName>
        <AccountId>806</AccountId>
        <AccountType/>
      </UserInfo>
      <UserInfo>
        <DisplayName>Thomas Hoppichler</DisplayName>
        <AccountId>91</AccountId>
        <AccountType/>
      </UserInfo>
      <UserInfo>
        <DisplayName>Jonas Friedel</DisplayName>
        <AccountId>261</AccountId>
        <AccountType/>
      </UserInfo>
      <UserInfo>
        <DisplayName>Brunetta Vinerba</DisplayName>
        <AccountId>114</AccountId>
        <AccountType/>
      </UserInfo>
      <UserInfo>
        <DisplayName>Emilio Santoro</DisplayName>
        <AccountId>92</AccountId>
        <AccountType/>
      </UserInfo>
      <UserInfo>
        <DisplayName>Matthieu Guillard-Bond</DisplayName>
        <AccountId>1201</AccountId>
        <AccountType/>
      </UserInfo>
      <UserInfo>
        <DisplayName>Tetiana Landysheva</DisplayName>
        <AccountId>619</AccountId>
        <AccountType/>
      </UserInfo>
      <UserInfo>
        <DisplayName>Elise Lagoutte-Degove</DisplayName>
        <AccountId>328</AccountId>
        <AccountType/>
      </UserInfo>
      <UserInfo>
        <DisplayName>Alexandra De Chazeaux-Boutet</DisplayName>
        <AccountId>350</AccountId>
        <AccountType/>
      </UserInfo>
      <UserInfo>
        <DisplayName>Sandra Fristedt Westre</DisplayName>
        <AccountId>276</AccountId>
        <AccountType/>
      </UserInfo>
      <UserInfo>
        <DisplayName>Izabela Slugocka</DisplayName>
        <AccountId>726</AccountId>
        <AccountType/>
      </UserInfo>
      <UserInfo>
        <DisplayName>Alessia Gasparini</DisplayName>
        <AccountId>714</AccountId>
        <AccountType/>
      </UserInfo>
      <UserInfo>
        <DisplayName>Nontsikelelo Sitole</DisplayName>
        <AccountId>177</AccountId>
        <AccountType/>
      </UserInfo>
      <UserInfo>
        <DisplayName>Thomas Brinch-Møller</DisplayName>
        <AccountId>1118</AccountId>
        <AccountType/>
      </UserInfo>
      <UserInfo>
        <DisplayName>Petra Žuffová</DisplayName>
        <AccountId>319</AccountId>
        <AccountType/>
      </UserInfo>
      <UserInfo>
        <DisplayName>Petra Kuníková</DisplayName>
        <AccountId>66</AccountId>
        <AccountType/>
      </UserInfo>
      <UserInfo>
        <DisplayName>Michael Thorn</DisplayName>
        <AccountId>327</AccountId>
        <AccountType/>
      </UserInfo>
      <UserInfo>
        <DisplayName>Anna Berlin</DisplayName>
        <AccountId>665</AccountId>
        <AccountType/>
      </UserInfo>
      <UserInfo>
        <DisplayName>5th Floor - O5A - Teams Room</DisplayName>
        <AccountId>1214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3CE85919D8664591A39F498B2A5E91" ma:contentTypeVersion="15" ma:contentTypeDescription="Create a new document." ma:contentTypeScope="" ma:versionID="5df94f3d8bf7cd9c38720cdca5c2793a">
  <xsd:schema xmlns:xsd="http://www.w3.org/2001/XMLSchema" xmlns:xs="http://www.w3.org/2001/XMLSchema" xmlns:p="http://schemas.microsoft.com/office/2006/metadata/properties" xmlns:ns2="d93ee9c5-eb1e-43ac-9bde-d81b9a4e700b" xmlns:ns3="a49915cc-96a6-4e9c-bf58-f98dc455e4b8" xmlns:ns4="596fbf55-d2b6-4d32-8fd5-d7abe66d4839" targetNamespace="http://schemas.microsoft.com/office/2006/metadata/properties" ma:root="true" ma:fieldsID="269b8ce713ceb116d4c11c5fb5264695" ns2:_="" ns3:_="" ns4:_="">
    <xsd:import namespace="d93ee9c5-eb1e-43ac-9bde-d81b9a4e700b"/>
    <xsd:import namespace="a49915cc-96a6-4e9c-bf58-f98dc455e4b8"/>
    <xsd:import namespace="596fbf55-d2b6-4d32-8fd5-d7abe66d48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ee9c5-eb1e-43ac-9bde-d81b9a4e70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c2f6c48-4a41-486b-acec-b9d17f5928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915cc-96a6-4e9c-bf58-f98dc455e4b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6fbf55-d2b6-4d32-8fd5-d7abe66d4839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19c2c4e-0359-403f-8555-64be447884ff}" ma:internalName="TaxCatchAll" ma:showField="CatchAllData" ma:web="a49915cc-96a6-4e9c-bf58-f98dc455e4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9EFC35-D266-4F3A-9D99-75B6B2F628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ADC958-1153-408B-BAF3-CB7F26508F83}">
  <ds:schemaRefs>
    <ds:schemaRef ds:uri="http://schemas.microsoft.com/office/2006/metadata/properties"/>
    <ds:schemaRef ds:uri="http://schemas.microsoft.com/office/infopath/2007/PartnerControls"/>
    <ds:schemaRef ds:uri="596fbf55-d2b6-4d32-8fd5-d7abe66d4839"/>
    <ds:schemaRef ds:uri="d93ee9c5-eb1e-43ac-9bde-d81b9a4e700b"/>
    <ds:schemaRef ds:uri="a49915cc-96a6-4e9c-bf58-f98dc455e4b8"/>
  </ds:schemaRefs>
</ds:datastoreItem>
</file>

<file path=customXml/itemProps3.xml><?xml version="1.0" encoding="utf-8"?>
<ds:datastoreItem xmlns:ds="http://schemas.openxmlformats.org/officeDocument/2006/customXml" ds:itemID="{B8EDDBAF-6ABA-4D2E-BDFA-22CB1A16DE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D75D17-0CA6-4A63-9D49-40C0782766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3ee9c5-eb1e-43ac-9bde-d81b9a4e700b"/>
    <ds:schemaRef ds:uri="a49915cc-96a6-4e9c-bf58-f98dc455e4b8"/>
    <ds:schemaRef ds:uri="596fbf55-d2b6-4d32-8fd5-d7abe66d48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C:\Users\ohmanasa\OneDrive - Electrolux\Pressmeddelande mallar\Electrolux press release template 2020 - Swedish regulatory.dotx</Template>
  <TotalTime>91</TotalTime>
  <Pages>3</Pages>
  <Words>929</Words>
  <Characters>5431</Characters>
  <Application>Microsoft Office Word</Application>
  <DocSecurity>0</DocSecurity>
  <Lines>78</Lines>
  <Paragraphs>26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6334</CharactersWithSpaces>
  <SharedDoc>false</SharedDoc>
  <HLinks>
    <vt:vector size="42" baseType="variant">
      <vt:variant>
        <vt:i4>3866625</vt:i4>
      </vt:variant>
      <vt:variant>
        <vt:i4>18</vt:i4>
      </vt:variant>
      <vt:variant>
        <vt:i4>0</vt:i4>
      </vt:variant>
      <vt:variant>
        <vt:i4>5</vt:i4>
      </vt:variant>
      <vt:variant>
        <vt:lpwstr>https://wrap.org.uk/sites/default/files/2020-10/WRAP-valuing-our-clothes-the-cost-of-uk-fashion_WRAP.pdf</vt:lpwstr>
      </vt:variant>
      <vt:variant>
        <vt:lpwstr/>
      </vt:variant>
      <vt:variant>
        <vt:i4>2424890</vt:i4>
      </vt:variant>
      <vt:variant>
        <vt:i4>15</vt:i4>
      </vt:variant>
      <vt:variant>
        <vt:i4>0</vt:i4>
      </vt:variant>
      <vt:variant>
        <vt:i4>5</vt:i4>
      </vt:variant>
      <vt:variant>
        <vt:lpwstr>https://www.eea.europa.eu/publications/textiles-and-the-environment-the</vt:lpwstr>
      </vt:variant>
      <vt:variant>
        <vt:lpwstr/>
      </vt:variant>
      <vt:variant>
        <vt:i4>4128776</vt:i4>
      </vt:variant>
      <vt:variant>
        <vt:i4>12</vt:i4>
      </vt:variant>
      <vt:variant>
        <vt:i4>0</vt:i4>
      </vt:variant>
      <vt:variant>
        <vt:i4>5</vt:i4>
      </vt:variant>
      <vt:variant>
        <vt:lpwstr>https://www.researchgate.net/publication/281439480_Making_Clothing_Last_A_Design_Approach_for_Reducing_the_Environmental_Impacts</vt:lpwstr>
      </vt:variant>
      <vt:variant>
        <vt:lpwstr/>
      </vt:variant>
      <vt:variant>
        <vt:i4>6029353</vt:i4>
      </vt:variant>
      <vt:variant>
        <vt:i4>9</vt:i4>
      </vt:variant>
      <vt:variant>
        <vt:i4>0</vt:i4>
      </vt:variant>
      <vt:variant>
        <vt:i4>5</vt:i4>
      </vt:variant>
      <vt:variant>
        <vt:lpwstr>https://environment.ec.europa.eu/news/fast-fashion-common-reasons-garments-are-discarded-2022-11-16_en</vt:lpwstr>
      </vt:variant>
      <vt:variant>
        <vt:lpwstr/>
      </vt:variant>
      <vt:variant>
        <vt:i4>5570566</vt:i4>
      </vt:variant>
      <vt:variant>
        <vt:i4>6</vt:i4>
      </vt:variant>
      <vt:variant>
        <vt:i4>0</vt:i4>
      </vt:variant>
      <vt:variant>
        <vt:i4>5</vt:i4>
      </vt:variant>
      <vt:variant>
        <vt:lpwstr>https://www.eumonitor.eu/9353000/1/j9vvik7m1c3gyxp/vlf0bgvqy6vx?ctx=vjxzjv7ta8z1</vt:lpwstr>
      </vt:variant>
      <vt:variant>
        <vt:lpwstr>:~:text=Europeans%20use%20nearly%2026%20kilos,87%25)%20incinerated%20or%20landfilled</vt:lpwstr>
      </vt:variant>
      <vt:variant>
        <vt:i4>79</vt:i4>
      </vt:variant>
      <vt:variant>
        <vt:i4>3</vt:i4>
      </vt:variant>
      <vt:variant>
        <vt:i4>0</vt:i4>
      </vt:variant>
      <vt:variant>
        <vt:i4>5</vt:i4>
      </vt:variant>
      <vt:variant>
        <vt:lpwstr>https://wrap.org.uk/resources/report/design-extending-clothing-life</vt:lpwstr>
      </vt:variant>
      <vt:variant>
        <vt:lpwstr>:~:text=Quite%20simply%2C%20if%20clothes%20have,resources%20are%20consumed%20in%20manufacturing</vt:lpwstr>
      </vt:variant>
      <vt:variant>
        <vt:i4>7012460</vt:i4>
      </vt:variant>
      <vt:variant>
        <vt:i4>0</vt:i4>
      </vt:variant>
      <vt:variant>
        <vt:i4>0</vt:i4>
      </vt:variant>
      <vt:variant>
        <vt:i4>5</vt:i4>
      </vt:variant>
      <vt:variant>
        <vt:lpwstr>https://www.electroluxgroup.com/en/electrolux-group-wins-11-if-awards-for-outstanding-product-design-41415/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Åsa Öhman</dc:creator>
  <cp:keywords/>
  <cp:lastModifiedBy>Sára Krejčová</cp:lastModifiedBy>
  <cp:revision>31</cp:revision>
  <cp:lastPrinted>2024-03-21T13:44:00Z</cp:lastPrinted>
  <dcterms:created xsi:type="dcterms:W3CDTF">2026-05-18T09:53:00Z</dcterms:created>
  <dcterms:modified xsi:type="dcterms:W3CDTF">2026-06-03T12:19:00Z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0x010100733CE85919D8664591A39F498B2A5E91</vt:lpwstr>
  </property>
  <property fmtid="{D5CDD505-2E9C-101B-9397-08002B2CF9AE}" pid="3" name="MSIP_Label_477eab6e-04c6-4822-9252-98ab9f25736b_Enabled">
    <vt:lpwstr>true</vt:lpwstr>
  </property>
  <property fmtid="{D5CDD505-2E9C-101B-9397-08002B2CF9AE}" pid="4" name="MSIP_Label_477eab6e-04c6-4822-9252-98ab9f25736b_SetDate">
    <vt:lpwstr>2023-01-19T12:50:18Z</vt:lpwstr>
  </property>
  <property fmtid="{D5CDD505-2E9C-101B-9397-08002B2CF9AE}" pid="5" name="MSIP_Label_477eab6e-04c6-4822-9252-98ab9f25736b_Method">
    <vt:lpwstr>Standard</vt:lpwstr>
  </property>
  <property fmtid="{D5CDD505-2E9C-101B-9397-08002B2CF9AE}" pid="6" name="MSIP_Label_477eab6e-04c6-4822-9252-98ab9f25736b_Name">
    <vt:lpwstr>477eab6e-04c6-4822-9252-98ab9f25736b</vt:lpwstr>
  </property>
  <property fmtid="{D5CDD505-2E9C-101B-9397-08002B2CF9AE}" pid="7" name="MSIP_Label_477eab6e-04c6-4822-9252-98ab9f25736b_SiteId">
    <vt:lpwstr>d2007bef-127d-4591-97ac-10d72fe28031</vt:lpwstr>
  </property>
  <property fmtid="{D5CDD505-2E9C-101B-9397-08002B2CF9AE}" pid="8" name="MSIP_Label_477eab6e-04c6-4822-9252-98ab9f25736b_ActionId">
    <vt:lpwstr>43513d7d-8149-42cc-8a67-a65c3b276021</vt:lpwstr>
  </property>
  <property fmtid="{D5CDD505-2E9C-101B-9397-08002B2CF9AE}" pid="9" name="MSIP_Label_477eab6e-04c6-4822-9252-98ab9f25736b_ContentBits">
    <vt:lpwstr>2</vt:lpwstr>
  </property>
  <property fmtid="{D5CDD505-2E9C-101B-9397-08002B2CF9AE}" pid="10" name="MediaServiceImageTags">
    <vt:lpwstr/>
  </property>
  <property fmtid="{D5CDD505-2E9C-101B-9397-08002B2CF9AE}" pid="11" name="GrammarlyDocumentId">
    <vt:lpwstr>986c77c2d4603d771bee7f04022e53f44fa818a84c0b4fc9571f66faf48d2a61</vt:lpwstr>
  </property>
</Properties>
</file>