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FD97" w14:textId="77777777" w:rsidR="001E52FF" w:rsidRPr="00471597" w:rsidRDefault="001E52FF" w:rsidP="004B4139">
      <w:pPr>
        <w:ind w:right="567"/>
        <w:jc w:val="both"/>
        <w:rPr>
          <w:rFonts w:ascii="Arial" w:hAnsi="Arial" w:cs="Arial"/>
          <w:lang w:val="sk-SK"/>
        </w:rPr>
      </w:pPr>
    </w:p>
    <w:p w14:paraId="6A957641" w14:textId="5912A451" w:rsidR="00F5252C" w:rsidRPr="0030342D" w:rsidRDefault="006610C8" w:rsidP="008D426E">
      <w:pPr>
        <w:pStyle w:val="BodyA"/>
        <w:spacing w:line="360" w:lineRule="auto"/>
        <w:ind w:left="1134" w:right="567"/>
        <w:jc w:val="both"/>
        <w:rPr>
          <w:rFonts w:ascii="Arial" w:hAnsi="Arial" w:cs="Arial"/>
          <w:lang w:val="cs-CZ"/>
        </w:rPr>
      </w:pPr>
      <w:r w:rsidRPr="0030342D">
        <w:rPr>
          <w:rFonts w:ascii="Arial" w:hAnsi="Arial" w:cs="Arial"/>
          <w:lang w:val="cs-CZ"/>
        </w:rPr>
        <w:t xml:space="preserve">V </w:t>
      </w:r>
      <w:r w:rsidR="00F6585A" w:rsidRPr="0030342D">
        <w:rPr>
          <w:rFonts w:ascii="Arial" w:hAnsi="Arial" w:cs="Arial"/>
          <w:lang w:val="cs-CZ"/>
        </w:rPr>
        <w:t>Praze</w:t>
      </w:r>
      <w:r w:rsidR="00F6585A" w:rsidRPr="0030342D">
        <w:rPr>
          <w:rFonts w:ascii="Arial" w:hAnsi="Arial" w:cs="Arial"/>
          <w:lang w:val="cs-CZ"/>
        </w:rPr>
        <w:t xml:space="preserve"> </w:t>
      </w:r>
      <w:r w:rsidR="00F6585A" w:rsidRPr="0030342D">
        <w:rPr>
          <w:rFonts w:ascii="Arial" w:hAnsi="Arial" w:cs="Arial"/>
          <w:lang w:val="cs-CZ"/>
        </w:rPr>
        <w:t>20</w:t>
      </w:r>
      <w:r w:rsidR="001E3809" w:rsidRPr="0030342D">
        <w:rPr>
          <w:rFonts w:ascii="Arial" w:hAnsi="Arial" w:cs="Arial"/>
          <w:lang w:val="cs-CZ"/>
        </w:rPr>
        <w:t xml:space="preserve">. </w:t>
      </w:r>
      <w:r w:rsidR="00F6585A" w:rsidRPr="0030342D">
        <w:rPr>
          <w:rFonts w:ascii="Arial" w:hAnsi="Arial" w:cs="Arial"/>
          <w:lang w:val="cs-CZ"/>
        </w:rPr>
        <w:t>února</w:t>
      </w:r>
      <w:r w:rsidR="00974F53" w:rsidRPr="0030342D">
        <w:rPr>
          <w:rFonts w:ascii="Arial" w:hAnsi="Arial" w:cs="Arial"/>
          <w:lang w:val="cs-CZ"/>
        </w:rPr>
        <w:t xml:space="preserve"> 2024</w:t>
      </w:r>
    </w:p>
    <w:p w14:paraId="48537DA9" w14:textId="77777777" w:rsidR="008D426E" w:rsidRPr="0030342D" w:rsidRDefault="008D426E" w:rsidP="008D426E">
      <w:pPr>
        <w:pStyle w:val="BodyA"/>
        <w:spacing w:line="360" w:lineRule="auto"/>
        <w:ind w:left="1134" w:right="567"/>
        <w:jc w:val="both"/>
        <w:rPr>
          <w:rFonts w:ascii="Arial" w:hAnsi="Arial" w:cs="Arial"/>
          <w:lang w:val="cs-CZ"/>
        </w:rPr>
      </w:pPr>
    </w:p>
    <w:p w14:paraId="1DD59875" w14:textId="7A5C853B" w:rsidR="00246229" w:rsidRPr="0030342D" w:rsidRDefault="00974F53" w:rsidP="00597758">
      <w:pPr>
        <w:ind w:left="1134" w:right="567"/>
        <w:rPr>
          <w:rFonts w:ascii="Arial" w:hAnsi="Arial" w:cs="Arial"/>
          <w:b/>
          <w:bCs/>
          <w:sz w:val="50"/>
          <w:szCs w:val="50"/>
          <w:lang w:val="cs-CZ"/>
        </w:rPr>
      </w:pPr>
      <w:r w:rsidRPr="0030342D">
        <w:rPr>
          <w:rFonts w:ascii="Arial" w:hAnsi="Arial" w:cs="Arial"/>
          <w:b/>
          <w:bCs/>
          <w:sz w:val="50"/>
          <w:szCs w:val="50"/>
          <w:lang w:val="cs-CZ"/>
        </w:rPr>
        <w:t xml:space="preserve">Na </w:t>
      </w:r>
      <w:r w:rsidR="00F6585A" w:rsidRPr="0030342D">
        <w:rPr>
          <w:rFonts w:ascii="Arial" w:hAnsi="Arial" w:cs="Arial"/>
          <w:b/>
          <w:bCs/>
          <w:sz w:val="50"/>
          <w:szCs w:val="50"/>
          <w:lang w:val="cs-CZ"/>
        </w:rPr>
        <w:t>c</w:t>
      </w:r>
      <w:r w:rsidRPr="0030342D">
        <w:rPr>
          <w:rFonts w:ascii="Arial" w:hAnsi="Arial" w:cs="Arial"/>
          <w:b/>
          <w:bCs/>
          <w:sz w:val="50"/>
          <w:szCs w:val="50"/>
          <w:lang w:val="cs-CZ"/>
        </w:rPr>
        <w:t>o si d</w:t>
      </w:r>
      <w:r w:rsidR="00F6585A" w:rsidRPr="0030342D">
        <w:rPr>
          <w:rFonts w:ascii="Arial" w:hAnsi="Arial" w:cs="Arial"/>
          <w:b/>
          <w:bCs/>
          <w:sz w:val="50"/>
          <w:szCs w:val="50"/>
          <w:lang w:val="cs-CZ"/>
        </w:rPr>
        <w:t>át</w:t>
      </w:r>
      <w:r w:rsidRPr="0030342D">
        <w:rPr>
          <w:rFonts w:ascii="Arial" w:hAnsi="Arial" w:cs="Arial"/>
          <w:b/>
          <w:bCs/>
          <w:sz w:val="50"/>
          <w:szCs w:val="50"/>
          <w:lang w:val="cs-CZ"/>
        </w:rPr>
        <w:t xml:space="preserve"> pozor p</w:t>
      </w:r>
      <w:r w:rsidR="00F6585A" w:rsidRPr="0030342D">
        <w:rPr>
          <w:rFonts w:ascii="Arial" w:hAnsi="Arial" w:cs="Arial"/>
          <w:b/>
          <w:bCs/>
          <w:sz w:val="50"/>
          <w:szCs w:val="50"/>
          <w:lang w:val="cs-CZ"/>
        </w:rPr>
        <w:t>ř</w:t>
      </w:r>
      <w:r w:rsidRPr="0030342D">
        <w:rPr>
          <w:rFonts w:ascii="Arial" w:hAnsi="Arial" w:cs="Arial"/>
          <w:b/>
          <w:bCs/>
          <w:sz w:val="50"/>
          <w:szCs w:val="50"/>
          <w:lang w:val="cs-CZ"/>
        </w:rPr>
        <w:t>i výb</w:t>
      </w:r>
      <w:r w:rsidR="00F6585A" w:rsidRPr="0030342D">
        <w:rPr>
          <w:rFonts w:ascii="Arial" w:hAnsi="Arial" w:cs="Arial"/>
          <w:b/>
          <w:bCs/>
          <w:sz w:val="50"/>
          <w:szCs w:val="50"/>
          <w:lang w:val="cs-CZ"/>
        </w:rPr>
        <w:t>ě</w:t>
      </w:r>
      <w:r w:rsidRPr="0030342D">
        <w:rPr>
          <w:rFonts w:ascii="Arial" w:hAnsi="Arial" w:cs="Arial"/>
          <w:b/>
          <w:bCs/>
          <w:sz w:val="50"/>
          <w:szCs w:val="50"/>
          <w:lang w:val="cs-CZ"/>
        </w:rPr>
        <w:t>r</w:t>
      </w:r>
      <w:r w:rsidR="00F6585A" w:rsidRPr="0030342D">
        <w:rPr>
          <w:rFonts w:ascii="Arial" w:hAnsi="Arial" w:cs="Arial"/>
          <w:b/>
          <w:bCs/>
          <w:sz w:val="50"/>
          <w:szCs w:val="50"/>
          <w:lang w:val="cs-CZ"/>
        </w:rPr>
        <w:t>u</w:t>
      </w:r>
      <w:r w:rsidRPr="0030342D">
        <w:rPr>
          <w:rFonts w:ascii="Arial" w:hAnsi="Arial" w:cs="Arial"/>
          <w:b/>
          <w:bCs/>
          <w:sz w:val="50"/>
          <w:szCs w:val="50"/>
          <w:lang w:val="cs-CZ"/>
        </w:rPr>
        <w:t xml:space="preserve"> nových spot</w:t>
      </w:r>
      <w:r w:rsidR="00F6585A" w:rsidRPr="0030342D">
        <w:rPr>
          <w:rFonts w:ascii="Arial" w:hAnsi="Arial" w:cs="Arial"/>
          <w:b/>
          <w:bCs/>
          <w:sz w:val="50"/>
          <w:szCs w:val="50"/>
          <w:lang w:val="cs-CZ"/>
        </w:rPr>
        <w:t>ř</w:t>
      </w:r>
      <w:r w:rsidRPr="0030342D">
        <w:rPr>
          <w:rFonts w:ascii="Arial" w:hAnsi="Arial" w:cs="Arial"/>
          <w:b/>
          <w:bCs/>
          <w:sz w:val="50"/>
          <w:szCs w:val="50"/>
          <w:lang w:val="cs-CZ"/>
        </w:rPr>
        <w:t>ebi</w:t>
      </w:r>
      <w:r w:rsidR="00F6585A" w:rsidRPr="0030342D">
        <w:rPr>
          <w:rFonts w:ascii="Arial" w:hAnsi="Arial" w:cs="Arial"/>
          <w:b/>
          <w:bCs/>
          <w:sz w:val="50"/>
          <w:szCs w:val="50"/>
          <w:lang w:val="cs-CZ"/>
        </w:rPr>
        <w:t>čů</w:t>
      </w:r>
      <w:r w:rsidRPr="0030342D">
        <w:rPr>
          <w:rFonts w:ascii="Arial" w:hAnsi="Arial" w:cs="Arial"/>
          <w:b/>
          <w:bCs/>
          <w:sz w:val="50"/>
          <w:szCs w:val="50"/>
          <w:lang w:val="cs-CZ"/>
        </w:rPr>
        <w:t xml:space="preserve"> do domácnosti</w:t>
      </w:r>
    </w:p>
    <w:p w14:paraId="2F99A39F" w14:textId="77777777" w:rsidR="004F5904" w:rsidRPr="0030342D" w:rsidRDefault="004F5904" w:rsidP="00974F53">
      <w:pPr>
        <w:pStyle w:val="BodyA"/>
        <w:spacing w:line="360" w:lineRule="auto"/>
        <w:ind w:left="1134" w:right="567"/>
        <w:jc w:val="both"/>
        <w:rPr>
          <w:rFonts w:ascii="Arial" w:hAnsi="Arial" w:cs="Arial"/>
          <w:b/>
          <w:lang w:val="cs-CZ"/>
        </w:rPr>
      </w:pPr>
    </w:p>
    <w:p w14:paraId="3E923C81" w14:textId="7EC880D8" w:rsidR="00974F53" w:rsidRPr="0030342D" w:rsidRDefault="00F6585A" w:rsidP="00974F53">
      <w:pPr>
        <w:spacing w:line="360" w:lineRule="auto"/>
        <w:ind w:left="1134" w:right="567"/>
        <w:jc w:val="both"/>
        <w:rPr>
          <w:rFonts w:ascii="Arial" w:hAnsi="Arial" w:cs="Arial"/>
          <w:b/>
          <w:bCs/>
          <w:sz w:val="22"/>
          <w:szCs w:val="22"/>
          <w:lang w:val="cs-CZ"/>
        </w:rPr>
      </w:pPr>
      <w:r w:rsidRPr="0030342D">
        <w:rPr>
          <w:rFonts w:ascii="Arial" w:hAnsi="Arial" w:cs="Arial"/>
          <w:b/>
          <w:bCs/>
          <w:sz w:val="22"/>
          <w:szCs w:val="22"/>
          <w:lang w:val="cs-CZ"/>
        </w:rPr>
        <w:t>Zařizování domácnosti může dát hodně práce, a to tím spíše, pokud vybíráte nábytek do nového bytu nebo kompletně přestavujete svůj stávající domov. Je nutné vybrat nové velké spotřebiče, které ve vaší domácnosti stráví několik let, takže je třeba pečlivě promyslet a zvážit všechny detaily. Na co se zaměřit při výběru nové chladničky, myčky, trouby nebo varné desky? Shrnuli jsme pro vás nejdůležitější parametry, které vám usnadní výběr.</w:t>
      </w:r>
      <w:r w:rsidR="00974F53" w:rsidRPr="0030342D">
        <w:rPr>
          <w:rFonts w:ascii="Arial" w:hAnsi="Arial" w:cs="Arial"/>
          <w:b/>
          <w:bCs/>
          <w:sz w:val="22"/>
          <w:szCs w:val="22"/>
          <w:lang w:val="cs-CZ"/>
        </w:rPr>
        <w:t xml:space="preserve"> </w:t>
      </w:r>
    </w:p>
    <w:p w14:paraId="0B27E401" w14:textId="17FCDD18" w:rsidR="00974F53" w:rsidRPr="0030342D" w:rsidRDefault="008627F4" w:rsidP="00974F53">
      <w:pPr>
        <w:spacing w:line="360" w:lineRule="auto"/>
        <w:ind w:left="1134" w:right="567"/>
        <w:jc w:val="both"/>
        <w:rPr>
          <w:rFonts w:ascii="Arial" w:hAnsi="Arial" w:cs="Arial"/>
          <w:b/>
          <w:bCs/>
          <w:sz w:val="22"/>
          <w:szCs w:val="22"/>
          <w:lang w:val="cs-CZ"/>
        </w:rPr>
      </w:pPr>
      <w:r w:rsidRPr="0030342D">
        <w:rPr>
          <w:rFonts w:ascii="Arial" w:hAnsi="Arial" w:cs="Arial"/>
          <w:noProof/>
          <w:sz w:val="22"/>
          <w:szCs w:val="22"/>
          <w:lang w:val="cs-CZ"/>
        </w:rPr>
        <w:drawing>
          <wp:anchor distT="0" distB="0" distL="114300" distR="114300" simplePos="0" relativeHeight="251658240" behindDoc="1" locked="0" layoutInCell="1" allowOverlap="1" wp14:anchorId="1BA542E1" wp14:editId="04B30A19">
            <wp:simplePos x="0" y="0"/>
            <wp:positionH relativeFrom="column">
              <wp:posOffset>720090</wp:posOffset>
            </wp:positionH>
            <wp:positionV relativeFrom="paragraph">
              <wp:posOffset>239395</wp:posOffset>
            </wp:positionV>
            <wp:extent cx="2310130" cy="2933700"/>
            <wp:effectExtent l="0" t="0" r="0" b="0"/>
            <wp:wrapTight wrapText="bothSides">
              <wp:wrapPolygon edited="0">
                <wp:start x="0" y="0"/>
                <wp:lineTo x="0" y="21460"/>
                <wp:lineTo x="21374" y="21460"/>
                <wp:lineTo x="21374" y="0"/>
                <wp:lineTo x="0" y="0"/>
              </wp:wrapPolygon>
            </wp:wrapTight>
            <wp:docPr id="44153787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37875" name=""/>
                    <pic:cNvPicPr/>
                  </pic:nvPicPr>
                  <pic:blipFill>
                    <a:blip r:embed="rId11">
                      <a:extLst>
                        <a:ext uri="{28A0092B-C50C-407E-A947-70E740481C1C}">
                          <a14:useLocalDpi xmlns:a14="http://schemas.microsoft.com/office/drawing/2010/main" val="0"/>
                        </a:ext>
                      </a:extLst>
                    </a:blip>
                    <a:stretch>
                      <a:fillRect/>
                    </a:stretch>
                  </pic:blipFill>
                  <pic:spPr>
                    <a:xfrm>
                      <a:off x="0" y="0"/>
                      <a:ext cx="2310130" cy="2933700"/>
                    </a:xfrm>
                    <a:prstGeom prst="rect">
                      <a:avLst/>
                    </a:prstGeom>
                  </pic:spPr>
                </pic:pic>
              </a:graphicData>
            </a:graphic>
            <wp14:sizeRelH relativeFrom="margin">
              <wp14:pctWidth>0</wp14:pctWidth>
            </wp14:sizeRelH>
            <wp14:sizeRelV relativeFrom="margin">
              <wp14:pctHeight>0</wp14:pctHeight>
            </wp14:sizeRelV>
          </wp:anchor>
        </w:drawing>
      </w:r>
    </w:p>
    <w:p w14:paraId="083777DB" w14:textId="7E43C744" w:rsidR="00F6585A" w:rsidRPr="0030342D" w:rsidRDefault="00F6585A" w:rsidP="00F6585A">
      <w:pPr>
        <w:spacing w:line="360" w:lineRule="auto"/>
        <w:ind w:left="1134" w:right="567"/>
        <w:jc w:val="both"/>
        <w:rPr>
          <w:rFonts w:ascii="Arial" w:hAnsi="Arial" w:cs="Arial"/>
          <w:sz w:val="22"/>
          <w:szCs w:val="22"/>
          <w:lang w:val="cs-CZ"/>
        </w:rPr>
      </w:pPr>
      <w:r w:rsidRPr="0030342D">
        <w:rPr>
          <w:lang w:val="cs-CZ"/>
        </w:rPr>
        <w:t xml:space="preserve">Investice </w:t>
      </w:r>
      <w:r w:rsidRPr="0030342D">
        <w:rPr>
          <w:rFonts w:ascii="Arial" w:hAnsi="Arial" w:cs="Arial"/>
          <w:sz w:val="22"/>
          <w:szCs w:val="22"/>
          <w:lang w:val="cs-CZ"/>
        </w:rPr>
        <w:t xml:space="preserve">do nových domácích spotřebičů není zrovna nejlevnější položkou a také to není něco, co bychom dělali každý den. Jejich výběr je třeba přizpůsobit vašemu rozpočtu, velikosti prostoru nebo tomu, </w:t>
      </w:r>
      <w:r w:rsidRPr="0030342D">
        <w:rPr>
          <w:rFonts w:ascii="Arial" w:hAnsi="Arial" w:cs="Arial"/>
          <w:sz w:val="22"/>
          <w:szCs w:val="22"/>
          <w:lang w:val="cs-CZ"/>
        </w:rPr>
        <w:br/>
      </w:r>
      <w:r w:rsidRPr="0030342D">
        <w:rPr>
          <w:rFonts w:ascii="Arial" w:hAnsi="Arial" w:cs="Arial"/>
          <w:sz w:val="22"/>
          <w:szCs w:val="22"/>
          <w:lang w:val="cs-CZ"/>
        </w:rPr>
        <w:t xml:space="preserve">k čemu a jak často je budete používat. Pak přichází na řadu výběr značky </w:t>
      </w:r>
      <w:r w:rsidRPr="0030342D">
        <w:rPr>
          <w:rFonts w:ascii="Arial" w:hAnsi="Arial" w:cs="Arial"/>
          <w:sz w:val="22"/>
          <w:szCs w:val="22"/>
          <w:lang w:val="cs-CZ"/>
        </w:rPr>
        <w:br/>
      </w:r>
      <w:r w:rsidRPr="0030342D">
        <w:rPr>
          <w:rFonts w:ascii="Arial" w:hAnsi="Arial" w:cs="Arial"/>
          <w:sz w:val="22"/>
          <w:szCs w:val="22"/>
          <w:lang w:val="cs-CZ"/>
        </w:rPr>
        <w:t>a jednotlivých modelů podle konkrétních funkcí, které spotřebiče nabízejí.</w:t>
      </w:r>
    </w:p>
    <w:p w14:paraId="6E7047CB" w14:textId="77777777" w:rsidR="00F6585A" w:rsidRPr="0030342D" w:rsidRDefault="00F6585A" w:rsidP="00F6585A">
      <w:pPr>
        <w:spacing w:line="360" w:lineRule="auto"/>
        <w:ind w:left="1134" w:right="567"/>
        <w:jc w:val="both"/>
        <w:rPr>
          <w:rFonts w:ascii="Arial" w:hAnsi="Arial" w:cs="Arial"/>
          <w:sz w:val="22"/>
          <w:szCs w:val="22"/>
          <w:lang w:val="cs-CZ"/>
        </w:rPr>
      </w:pPr>
    </w:p>
    <w:p w14:paraId="52FDB65E" w14:textId="2D060E98"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Slovenská </w:t>
      </w:r>
      <w:proofErr w:type="spellStart"/>
      <w:r w:rsidRPr="0030342D">
        <w:rPr>
          <w:rFonts w:ascii="Arial" w:hAnsi="Arial" w:cs="Arial"/>
          <w:sz w:val="22"/>
          <w:szCs w:val="22"/>
          <w:lang w:val="cs-CZ"/>
        </w:rPr>
        <w:t>influencerka</w:t>
      </w:r>
      <w:proofErr w:type="spellEnd"/>
      <w:r w:rsidRPr="0030342D">
        <w:rPr>
          <w:rFonts w:ascii="Arial" w:hAnsi="Arial" w:cs="Arial"/>
          <w:sz w:val="22"/>
          <w:szCs w:val="22"/>
          <w:lang w:val="cs-CZ"/>
        </w:rPr>
        <w:t xml:space="preserve"> </w:t>
      </w:r>
      <w:r w:rsidRPr="0030342D">
        <w:rPr>
          <w:rFonts w:ascii="Arial" w:hAnsi="Arial" w:cs="Arial"/>
          <w:b/>
          <w:bCs/>
          <w:sz w:val="22"/>
          <w:szCs w:val="22"/>
          <w:lang w:val="cs-CZ"/>
        </w:rPr>
        <w:t xml:space="preserve">Veronika </w:t>
      </w:r>
      <w:proofErr w:type="spellStart"/>
      <w:r w:rsidRPr="0030342D">
        <w:rPr>
          <w:rFonts w:ascii="Arial" w:hAnsi="Arial" w:cs="Arial"/>
          <w:b/>
          <w:bCs/>
          <w:sz w:val="22"/>
          <w:szCs w:val="22"/>
          <w:lang w:val="cs-CZ"/>
        </w:rPr>
        <w:t>Šipoš</w:t>
      </w:r>
      <w:proofErr w:type="spellEnd"/>
      <w:r w:rsidRPr="0030342D">
        <w:rPr>
          <w:rFonts w:ascii="Arial" w:hAnsi="Arial" w:cs="Arial"/>
          <w:b/>
          <w:bCs/>
          <w:sz w:val="22"/>
          <w:szCs w:val="22"/>
          <w:lang w:val="cs-CZ"/>
        </w:rPr>
        <w:t xml:space="preserve"> </w:t>
      </w:r>
      <w:proofErr w:type="spellStart"/>
      <w:r w:rsidRPr="0030342D">
        <w:rPr>
          <w:rFonts w:ascii="Arial" w:hAnsi="Arial" w:cs="Arial"/>
          <w:b/>
          <w:bCs/>
          <w:sz w:val="22"/>
          <w:szCs w:val="22"/>
          <w:lang w:val="cs-CZ"/>
        </w:rPr>
        <w:t>Rosputinská</w:t>
      </w:r>
      <w:proofErr w:type="spellEnd"/>
      <w:r w:rsidRPr="0030342D">
        <w:rPr>
          <w:rFonts w:ascii="Arial" w:hAnsi="Arial" w:cs="Arial"/>
          <w:sz w:val="22"/>
          <w:szCs w:val="22"/>
          <w:lang w:val="cs-CZ"/>
        </w:rPr>
        <w:t xml:space="preserve"> </w:t>
      </w:r>
      <w:hyperlink r:id="rId12" w:history="1">
        <w:r w:rsidRPr="0030342D">
          <w:rPr>
            <w:rStyle w:val="Hypertextovodkaz"/>
            <w:rFonts w:ascii="Arial" w:hAnsi="Arial" w:cs="Arial"/>
            <w:sz w:val="22"/>
            <w:szCs w:val="22"/>
            <w:lang w:val="cs-CZ"/>
          </w:rPr>
          <w:t>(@</w:t>
        </w:r>
        <w:proofErr w:type="gramStart"/>
        <w:r w:rsidRPr="0030342D">
          <w:rPr>
            <w:rStyle w:val="Hypertextovodkaz"/>
            <w:rFonts w:ascii="Arial" w:hAnsi="Arial" w:cs="Arial"/>
            <w:sz w:val="22"/>
            <w:szCs w:val="22"/>
            <w:lang w:val="cs-CZ"/>
          </w:rPr>
          <w:t>veronika.rosputinska</w:t>
        </w:r>
        <w:proofErr w:type="gramEnd"/>
        <w:r w:rsidRPr="0030342D">
          <w:rPr>
            <w:rStyle w:val="Hypertextovodkaz"/>
            <w:rFonts w:ascii="Arial" w:hAnsi="Arial" w:cs="Arial"/>
            <w:sz w:val="22"/>
            <w:szCs w:val="22"/>
            <w:lang w:val="cs-CZ"/>
          </w:rPr>
          <w:t>),</w:t>
        </w:r>
      </w:hyperlink>
      <w:r w:rsidRPr="0030342D">
        <w:rPr>
          <w:rFonts w:ascii="Arial" w:hAnsi="Arial" w:cs="Arial"/>
          <w:sz w:val="22"/>
          <w:szCs w:val="22"/>
          <w:lang w:val="cs-CZ"/>
        </w:rPr>
        <w:t xml:space="preserve"> která si společně s manželem zařizovala nový byt, nedávno řešila dilema, jaké spotřebiče vybrat do svého nového domova. Vzhledem k tomu, že Veronika se kromě designu a praktičnosti zabývá také udržitelností, mohou být její doporučení a postřehy užitečné pro všechny, kteří v současné době </w:t>
      </w:r>
      <w:proofErr w:type="gramStart"/>
      <w:r w:rsidRPr="0030342D">
        <w:rPr>
          <w:rFonts w:ascii="Arial" w:hAnsi="Arial" w:cs="Arial"/>
          <w:sz w:val="22"/>
          <w:szCs w:val="22"/>
          <w:lang w:val="cs-CZ"/>
        </w:rPr>
        <w:t>řeší</w:t>
      </w:r>
      <w:proofErr w:type="gramEnd"/>
      <w:r w:rsidRPr="0030342D">
        <w:rPr>
          <w:rFonts w:ascii="Arial" w:hAnsi="Arial" w:cs="Arial"/>
          <w:sz w:val="22"/>
          <w:szCs w:val="22"/>
          <w:lang w:val="cs-CZ"/>
        </w:rPr>
        <w:t xml:space="preserve"> stejné otázky. Veronika nakonec sáhla po kuchyňských spotřebičích od společnosti </w:t>
      </w:r>
      <w:r w:rsidRPr="0030342D">
        <w:rPr>
          <w:rFonts w:ascii="Arial" w:hAnsi="Arial" w:cs="Arial"/>
          <w:b/>
          <w:bCs/>
          <w:sz w:val="22"/>
          <w:szCs w:val="22"/>
          <w:lang w:val="cs-CZ"/>
        </w:rPr>
        <w:t>AEG</w:t>
      </w:r>
      <w:r w:rsidRPr="0030342D">
        <w:rPr>
          <w:rFonts w:ascii="Arial" w:hAnsi="Arial" w:cs="Arial"/>
          <w:sz w:val="22"/>
          <w:szCs w:val="22"/>
          <w:lang w:val="cs-CZ"/>
        </w:rPr>
        <w:t>, které nejlépe splňovaly její představy a požadavky.</w:t>
      </w:r>
    </w:p>
    <w:p w14:paraId="09F77ED9" w14:textId="77777777" w:rsidR="00974F53" w:rsidRPr="0030342D" w:rsidRDefault="00974F53" w:rsidP="00974F53">
      <w:pPr>
        <w:spacing w:line="360" w:lineRule="auto"/>
        <w:ind w:left="1134" w:right="567"/>
        <w:jc w:val="both"/>
        <w:rPr>
          <w:rFonts w:ascii="Arial" w:hAnsi="Arial" w:cs="Arial"/>
          <w:b/>
          <w:bCs/>
          <w:sz w:val="22"/>
          <w:szCs w:val="22"/>
          <w:lang w:val="cs-CZ"/>
        </w:rPr>
      </w:pPr>
    </w:p>
    <w:p w14:paraId="0A2BE19D" w14:textId="77777777" w:rsidR="00F6585A" w:rsidRPr="0030342D" w:rsidRDefault="00F6585A" w:rsidP="00974F53">
      <w:pPr>
        <w:spacing w:line="360" w:lineRule="auto"/>
        <w:ind w:left="1134" w:right="567"/>
        <w:jc w:val="both"/>
        <w:rPr>
          <w:rFonts w:ascii="Arial" w:hAnsi="Arial" w:cs="Arial"/>
          <w:b/>
          <w:bCs/>
          <w:sz w:val="22"/>
          <w:szCs w:val="22"/>
          <w:lang w:val="cs-CZ"/>
        </w:rPr>
      </w:pPr>
    </w:p>
    <w:p w14:paraId="1B0E3064" w14:textId="77777777" w:rsidR="00F6585A" w:rsidRPr="0030342D" w:rsidRDefault="00F6585A" w:rsidP="00974F53">
      <w:pPr>
        <w:spacing w:line="360" w:lineRule="auto"/>
        <w:ind w:left="1134" w:right="567"/>
        <w:jc w:val="both"/>
        <w:rPr>
          <w:rFonts w:ascii="Arial" w:hAnsi="Arial" w:cs="Arial"/>
          <w:b/>
          <w:bCs/>
          <w:sz w:val="22"/>
          <w:szCs w:val="22"/>
          <w:lang w:val="cs-CZ"/>
        </w:rPr>
      </w:pPr>
    </w:p>
    <w:p w14:paraId="18C7C800" w14:textId="47C69EA0" w:rsidR="00F6585A" w:rsidRDefault="00F6585A" w:rsidP="00974F53">
      <w:pPr>
        <w:spacing w:line="360" w:lineRule="auto"/>
        <w:ind w:left="1134" w:right="567"/>
        <w:jc w:val="both"/>
        <w:rPr>
          <w:rFonts w:ascii="Arial" w:hAnsi="Arial" w:cs="Arial"/>
          <w:b/>
          <w:bCs/>
          <w:sz w:val="22"/>
          <w:szCs w:val="22"/>
          <w:lang w:val="cs-CZ"/>
        </w:rPr>
      </w:pPr>
    </w:p>
    <w:p w14:paraId="4220A838" w14:textId="77777777" w:rsidR="001712CB" w:rsidRPr="0030342D" w:rsidRDefault="001712CB" w:rsidP="00974F53">
      <w:pPr>
        <w:spacing w:line="360" w:lineRule="auto"/>
        <w:ind w:left="1134" w:right="567"/>
        <w:jc w:val="both"/>
        <w:rPr>
          <w:rFonts w:ascii="Arial" w:hAnsi="Arial" w:cs="Arial"/>
          <w:b/>
          <w:bCs/>
          <w:sz w:val="22"/>
          <w:szCs w:val="22"/>
          <w:lang w:val="cs-CZ"/>
        </w:rPr>
      </w:pPr>
    </w:p>
    <w:p w14:paraId="4C07698C" w14:textId="0739AE17" w:rsidR="00F6585A" w:rsidRPr="0030342D" w:rsidRDefault="00F6585A" w:rsidP="00F6585A">
      <w:pPr>
        <w:spacing w:line="360" w:lineRule="auto"/>
        <w:ind w:left="1134" w:right="567"/>
        <w:jc w:val="both"/>
        <w:rPr>
          <w:rFonts w:ascii="Arial" w:hAnsi="Arial" w:cs="Arial"/>
          <w:b/>
          <w:bCs/>
          <w:sz w:val="22"/>
          <w:szCs w:val="22"/>
          <w:lang w:val="cs-CZ"/>
        </w:rPr>
      </w:pPr>
      <w:r w:rsidRPr="00F6585A">
        <w:rPr>
          <w:rFonts w:ascii="Arial" w:hAnsi="Arial" w:cs="Arial"/>
          <w:b/>
          <w:bCs/>
          <w:sz w:val="22"/>
          <w:szCs w:val="22"/>
          <w:lang w:val="cs-CZ"/>
        </w:rPr>
        <w:t xml:space="preserve">Velké kuchyňské spotřebiče = velké dilema? </w:t>
      </w:r>
    </w:p>
    <w:p w14:paraId="4654E543" w14:textId="77777777" w:rsidR="00F6585A" w:rsidRPr="00F6585A" w:rsidRDefault="00F6585A" w:rsidP="00F6585A">
      <w:pPr>
        <w:spacing w:line="360" w:lineRule="auto"/>
        <w:ind w:left="1134" w:right="567"/>
        <w:jc w:val="both"/>
        <w:rPr>
          <w:rFonts w:ascii="Arial" w:hAnsi="Arial" w:cs="Arial"/>
          <w:b/>
          <w:bCs/>
          <w:sz w:val="22"/>
          <w:szCs w:val="22"/>
          <w:lang w:val="cs-CZ"/>
        </w:rPr>
      </w:pPr>
    </w:p>
    <w:p w14:paraId="5368F966" w14:textId="57F5DC56" w:rsidR="00F6585A" w:rsidRPr="0030342D" w:rsidRDefault="00F6585A" w:rsidP="00F6585A">
      <w:pPr>
        <w:spacing w:line="360" w:lineRule="auto"/>
        <w:ind w:left="1134" w:right="567"/>
        <w:jc w:val="both"/>
        <w:rPr>
          <w:rFonts w:ascii="Arial" w:hAnsi="Arial" w:cs="Arial"/>
          <w:sz w:val="22"/>
          <w:szCs w:val="22"/>
          <w:lang w:val="cs-CZ"/>
        </w:rPr>
      </w:pPr>
      <w:r w:rsidRPr="00F6585A">
        <w:rPr>
          <w:rFonts w:ascii="Arial" w:hAnsi="Arial" w:cs="Arial"/>
          <w:sz w:val="22"/>
          <w:szCs w:val="22"/>
          <w:lang w:val="cs-CZ"/>
        </w:rPr>
        <w:t xml:space="preserve">Jednou z největších výzev při zařizování domácnosti je výběr správných spotřebičů do kuchyně. Tato místnost je často prostorem, kde trávíme většinu času a ve spojení s obývacím pokojem je místem, kde se odehrává hlavní dění </w:t>
      </w:r>
      <w:r w:rsidRPr="0030342D">
        <w:rPr>
          <w:rFonts w:ascii="Arial" w:hAnsi="Arial" w:cs="Arial"/>
          <w:sz w:val="22"/>
          <w:szCs w:val="22"/>
          <w:lang w:val="cs-CZ"/>
        </w:rPr>
        <w:br/>
      </w:r>
      <w:r w:rsidRPr="00F6585A">
        <w:rPr>
          <w:rFonts w:ascii="Arial" w:hAnsi="Arial" w:cs="Arial"/>
          <w:sz w:val="22"/>
          <w:szCs w:val="22"/>
          <w:lang w:val="cs-CZ"/>
        </w:rPr>
        <w:t xml:space="preserve">v domácnosti. Příprava jídla, jeho skladování nebo následné mytí nádobí jsou záležitosti, které </w:t>
      </w:r>
      <w:proofErr w:type="gramStart"/>
      <w:r w:rsidRPr="00F6585A">
        <w:rPr>
          <w:rFonts w:ascii="Arial" w:hAnsi="Arial" w:cs="Arial"/>
          <w:sz w:val="22"/>
          <w:szCs w:val="22"/>
          <w:lang w:val="cs-CZ"/>
        </w:rPr>
        <w:t>řeší</w:t>
      </w:r>
      <w:proofErr w:type="gramEnd"/>
      <w:r w:rsidRPr="00F6585A">
        <w:rPr>
          <w:rFonts w:ascii="Arial" w:hAnsi="Arial" w:cs="Arial"/>
          <w:sz w:val="22"/>
          <w:szCs w:val="22"/>
          <w:lang w:val="cs-CZ"/>
        </w:rPr>
        <w:t xml:space="preserve"> každá domácnost, ať už dvoučlenná nebo vícečlenná, aktivní nebo ta, která tráví více času doma. Každému však vyhovuje něco jiného, proto je důležité vybrat spotřebič, který nejlépe splňuje požadavky vaší rodiny.</w:t>
      </w:r>
    </w:p>
    <w:p w14:paraId="189C3B65" w14:textId="22617785" w:rsidR="00F6585A" w:rsidRPr="00F6585A" w:rsidRDefault="00F6585A" w:rsidP="00F6585A">
      <w:pPr>
        <w:spacing w:line="360" w:lineRule="auto"/>
        <w:ind w:left="1134" w:right="567"/>
        <w:jc w:val="both"/>
        <w:rPr>
          <w:rFonts w:ascii="Arial" w:hAnsi="Arial" w:cs="Arial"/>
          <w:sz w:val="22"/>
          <w:szCs w:val="22"/>
          <w:lang w:val="cs-CZ"/>
        </w:rPr>
      </w:pPr>
    </w:p>
    <w:p w14:paraId="7D349A37" w14:textId="687C09DE" w:rsidR="00F6585A" w:rsidRPr="0030342D" w:rsidRDefault="00F6585A" w:rsidP="00F6585A">
      <w:pPr>
        <w:spacing w:line="360" w:lineRule="auto"/>
        <w:ind w:left="1134" w:right="567"/>
        <w:jc w:val="both"/>
        <w:rPr>
          <w:rFonts w:ascii="Arial" w:hAnsi="Arial" w:cs="Arial"/>
          <w:sz w:val="22"/>
          <w:szCs w:val="22"/>
          <w:lang w:val="cs-CZ"/>
        </w:rPr>
      </w:pPr>
      <w:r w:rsidRPr="00F6585A">
        <w:rPr>
          <w:rFonts w:ascii="Arial" w:hAnsi="Arial" w:cs="Arial"/>
          <w:sz w:val="22"/>
          <w:szCs w:val="22"/>
          <w:lang w:val="cs-CZ"/>
        </w:rPr>
        <w:t xml:space="preserve">Správná velikost je jedním z nejdůležitějších parametrů při </w:t>
      </w:r>
      <w:r w:rsidRPr="00F6585A">
        <w:rPr>
          <w:rFonts w:ascii="Arial" w:hAnsi="Arial" w:cs="Arial"/>
          <w:b/>
          <w:bCs/>
          <w:sz w:val="22"/>
          <w:szCs w:val="22"/>
          <w:lang w:val="cs-CZ"/>
        </w:rPr>
        <w:t>výběru chladničky</w:t>
      </w:r>
      <w:r w:rsidRPr="00F6585A">
        <w:rPr>
          <w:rFonts w:ascii="Arial" w:hAnsi="Arial" w:cs="Arial"/>
          <w:sz w:val="22"/>
          <w:szCs w:val="22"/>
          <w:lang w:val="cs-CZ"/>
        </w:rPr>
        <w:t>. Ovlivní nejen to, kolik místa vám v kuchyni zbude a co se vám do samotné chladničky vejde, ale i spotřebu elektrické energie. Před výběrem proto zvažte, kolik toho doma skladujete, jak často nakupujete nebo vaříte. Myslete na to, že vestavné chladničky mají menší objem než volně stojící, ale s vestavnými modely můžete často ušetřit místo v kuchyni.</w:t>
      </w:r>
    </w:p>
    <w:p w14:paraId="4701DF36" w14:textId="129F9B39" w:rsidR="00F6585A" w:rsidRPr="00F6585A" w:rsidRDefault="00F6585A" w:rsidP="00F6585A">
      <w:pPr>
        <w:spacing w:line="360" w:lineRule="auto"/>
        <w:ind w:left="1134" w:right="567"/>
        <w:jc w:val="both"/>
        <w:rPr>
          <w:rFonts w:ascii="Arial" w:hAnsi="Arial" w:cs="Arial"/>
          <w:sz w:val="22"/>
          <w:szCs w:val="22"/>
          <w:lang w:val="cs-CZ"/>
        </w:rPr>
      </w:pPr>
    </w:p>
    <w:p w14:paraId="660D19DA" w14:textId="4754EF02" w:rsidR="00F6585A" w:rsidRPr="0030342D" w:rsidRDefault="00F6585A" w:rsidP="00F6585A">
      <w:pPr>
        <w:spacing w:line="360" w:lineRule="auto"/>
        <w:ind w:left="1134" w:right="567"/>
        <w:jc w:val="both"/>
        <w:rPr>
          <w:rFonts w:ascii="Arial" w:hAnsi="Arial" w:cs="Arial"/>
          <w:sz w:val="22"/>
          <w:szCs w:val="22"/>
          <w:lang w:val="cs-CZ"/>
        </w:rPr>
      </w:pPr>
      <w:r w:rsidRPr="00F6585A">
        <w:rPr>
          <w:rFonts w:ascii="Arial" w:hAnsi="Arial" w:cs="Arial"/>
          <w:sz w:val="22"/>
          <w:szCs w:val="22"/>
          <w:lang w:val="cs-CZ"/>
        </w:rPr>
        <w:t xml:space="preserve">Úložný prostor v chladničce můžete zvětšit nejen větším objemem chladničky, ale také modely, které mají řešení pro chytré uspořádání potravin v chladničce. Díky </w:t>
      </w:r>
      <w:r w:rsidRPr="00F6585A">
        <w:rPr>
          <w:rFonts w:ascii="Arial" w:hAnsi="Arial" w:cs="Arial"/>
          <w:b/>
          <w:bCs/>
          <w:sz w:val="22"/>
          <w:szCs w:val="22"/>
          <w:lang w:val="cs-CZ"/>
        </w:rPr>
        <w:t xml:space="preserve">systému </w:t>
      </w:r>
      <w:proofErr w:type="spellStart"/>
      <w:r w:rsidRPr="00F6585A">
        <w:rPr>
          <w:rFonts w:ascii="Arial" w:hAnsi="Arial" w:cs="Arial"/>
          <w:b/>
          <w:bCs/>
          <w:sz w:val="22"/>
          <w:szCs w:val="22"/>
          <w:lang w:val="cs-CZ"/>
        </w:rPr>
        <w:t>CustomFlex</w:t>
      </w:r>
      <w:proofErr w:type="spellEnd"/>
      <w:r w:rsidRPr="00F6585A">
        <w:rPr>
          <w:rFonts w:ascii="Arial" w:hAnsi="Arial" w:cs="Arial"/>
          <w:b/>
          <w:bCs/>
          <w:sz w:val="22"/>
          <w:szCs w:val="22"/>
          <w:lang w:val="cs-CZ"/>
        </w:rPr>
        <w:t xml:space="preserve">® chladniček AEG </w:t>
      </w:r>
      <w:proofErr w:type="spellStart"/>
      <w:r w:rsidRPr="00F6585A">
        <w:rPr>
          <w:rFonts w:ascii="Arial" w:hAnsi="Arial" w:cs="Arial"/>
          <w:b/>
          <w:bCs/>
          <w:sz w:val="22"/>
          <w:szCs w:val="22"/>
          <w:lang w:val="cs-CZ"/>
        </w:rPr>
        <w:t>CustomFlex</w:t>
      </w:r>
      <w:proofErr w:type="spellEnd"/>
      <w:r w:rsidRPr="00F6585A">
        <w:rPr>
          <w:rFonts w:ascii="Arial" w:hAnsi="Arial" w:cs="Arial"/>
          <w:sz w:val="22"/>
          <w:szCs w:val="22"/>
          <w:lang w:val="cs-CZ"/>
        </w:rPr>
        <w:t xml:space="preserve"> můžete obsah chladničky uspořádat přesně podle svých představ. Díky tomu můžete snadno a rychle měnit uspořádání nádob a maximalizovat tak úložný prostor.</w:t>
      </w:r>
    </w:p>
    <w:p w14:paraId="65707EB1" w14:textId="19761FCC" w:rsidR="00F6585A" w:rsidRPr="00F6585A" w:rsidRDefault="00F6585A" w:rsidP="00F6585A">
      <w:pPr>
        <w:spacing w:line="360" w:lineRule="auto"/>
        <w:ind w:left="1134" w:right="567"/>
        <w:jc w:val="both"/>
        <w:rPr>
          <w:rFonts w:ascii="Arial" w:hAnsi="Arial" w:cs="Arial"/>
          <w:sz w:val="22"/>
          <w:szCs w:val="22"/>
          <w:lang w:val="cs-CZ"/>
        </w:rPr>
      </w:pPr>
    </w:p>
    <w:p w14:paraId="1173D00A" w14:textId="346184E2" w:rsidR="00F6585A" w:rsidRPr="0030342D" w:rsidRDefault="00F6585A" w:rsidP="00F6585A">
      <w:pPr>
        <w:spacing w:line="360" w:lineRule="auto"/>
        <w:ind w:left="1134" w:right="567"/>
        <w:jc w:val="both"/>
        <w:rPr>
          <w:rStyle w:val="apple-converted-space"/>
          <w:rFonts w:ascii="Arial" w:eastAsia="Times New Roman" w:hAnsi="Arial" w:cs="Arial"/>
          <w:b/>
          <w:bCs/>
          <w:color w:val="000000"/>
          <w:sz w:val="22"/>
          <w:szCs w:val="22"/>
          <w:shd w:val="clear" w:color="auto" w:fill="FFFFFF"/>
          <w:lang w:val="cs-CZ"/>
        </w:rPr>
      </w:pPr>
      <w:r w:rsidRPr="0030342D">
        <w:rPr>
          <w:rStyle w:val="apple-converted-space"/>
          <w:rFonts w:ascii="Arial" w:eastAsia="Times New Roman" w:hAnsi="Arial" w:cs="Arial"/>
          <w:b/>
          <w:bCs/>
          <w:color w:val="000000"/>
          <w:sz w:val="22"/>
          <w:szCs w:val="22"/>
          <w:shd w:val="clear" w:color="auto" w:fill="FFFFFF"/>
          <w:lang w:val="cs-CZ"/>
        </w:rPr>
        <w:t>Vaření a pečení podle vašich představ a potřeb.</w:t>
      </w:r>
    </w:p>
    <w:p w14:paraId="566181B4" w14:textId="498492F9" w:rsidR="00F6585A" w:rsidRPr="0030342D" w:rsidRDefault="00F6585A" w:rsidP="00F6585A">
      <w:pPr>
        <w:spacing w:line="360" w:lineRule="auto"/>
        <w:ind w:left="1134" w:right="567"/>
        <w:jc w:val="both"/>
        <w:rPr>
          <w:rFonts w:ascii="Arial" w:hAnsi="Arial" w:cs="Arial"/>
          <w:sz w:val="22"/>
          <w:szCs w:val="22"/>
          <w:lang w:val="cs-CZ"/>
        </w:rPr>
      </w:pPr>
    </w:p>
    <w:p w14:paraId="531D479A" w14:textId="77777777" w:rsidR="001712CB"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Důležitým kuchyňským spotřebičem, u kterého rozhodně platí "dvakrát měř </w:t>
      </w:r>
      <w:r w:rsidR="0030342D">
        <w:rPr>
          <w:rFonts w:ascii="Arial" w:hAnsi="Arial" w:cs="Arial"/>
          <w:sz w:val="22"/>
          <w:szCs w:val="22"/>
          <w:lang w:val="cs-CZ"/>
        </w:rPr>
        <w:br/>
      </w:r>
      <w:r w:rsidRPr="0030342D">
        <w:rPr>
          <w:rFonts w:ascii="Arial" w:hAnsi="Arial" w:cs="Arial"/>
          <w:sz w:val="22"/>
          <w:szCs w:val="22"/>
          <w:lang w:val="cs-CZ"/>
        </w:rPr>
        <w:t xml:space="preserve">a jednou řež", je </w:t>
      </w:r>
      <w:r w:rsidRPr="0030342D">
        <w:rPr>
          <w:rFonts w:ascii="Arial" w:hAnsi="Arial" w:cs="Arial"/>
          <w:b/>
          <w:bCs/>
          <w:sz w:val="22"/>
          <w:szCs w:val="22"/>
          <w:lang w:val="cs-CZ"/>
        </w:rPr>
        <w:t>varná deska</w:t>
      </w:r>
      <w:r w:rsidRPr="0030342D">
        <w:rPr>
          <w:rFonts w:ascii="Arial" w:hAnsi="Arial" w:cs="Arial"/>
          <w:sz w:val="22"/>
          <w:szCs w:val="22"/>
          <w:lang w:val="cs-CZ"/>
        </w:rPr>
        <w:t xml:space="preserve">. Vybírat můžete mezi plynovými (dnes již méně používanými), indukčními a sklokeramickými modely, přičemž všechny mají své výhody i nevýhody – s výběrem správného typu vám pomůže </w:t>
      </w:r>
      <w:hyperlink r:id="rId13" w:anchor="1074710" w:history="1">
        <w:proofErr w:type="spellStart"/>
        <w:r w:rsidRPr="001712CB">
          <w:rPr>
            <w:rStyle w:val="Hypertextovodkaz"/>
            <w:rFonts w:ascii="Arial" w:hAnsi="Arial" w:cs="Arial"/>
            <w:sz w:val="22"/>
            <w:szCs w:val="22"/>
            <w:lang w:val="cs-CZ"/>
          </w:rPr>
          <w:t>videoprůvodce</w:t>
        </w:r>
        <w:proofErr w:type="spellEnd"/>
        <w:r w:rsidRPr="001712CB">
          <w:rPr>
            <w:rStyle w:val="Hypertextovodkaz"/>
            <w:rFonts w:ascii="Arial" w:hAnsi="Arial" w:cs="Arial"/>
            <w:sz w:val="22"/>
            <w:szCs w:val="22"/>
            <w:lang w:val="cs-CZ"/>
          </w:rPr>
          <w:t xml:space="preserve"> společnosti AEG.</w:t>
        </w:r>
      </w:hyperlink>
      <w:r w:rsidR="0030342D">
        <w:rPr>
          <w:rFonts w:ascii="Arial" w:hAnsi="Arial" w:cs="Arial"/>
          <w:sz w:val="22"/>
          <w:szCs w:val="22"/>
          <w:lang w:val="cs-CZ"/>
        </w:rPr>
        <w:t xml:space="preserve"> </w:t>
      </w:r>
      <w:r w:rsidRPr="0030342D">
        <w:rPr>
          <w:rFonts w:ascii="Arial" w:hAnsi="Arial" w:cs="Arial"/>
          <w:sz w:val="22"/>
          <w:szCs w:val="22"/>
          <w:lang w:val="cs-CZ"/>
        </w:rPr>
        <w:t>"</w:t>
      </w:r>
      <w:r w:rsidRPr="0030342D">
        <w:rPr>
          <w:rFonts w:ascii="Arial" w:hAnsi="Arial" w:cs="Arial"/>
          <w:i/>
          <w:iCs/>
          <w:sz w:val="22"/>
          <w:szCs w:val="22"/>
          <w:lang w:val="cs-CZ"/>
        </w:rPr>
        <w:t>Indukční vaření má ve srovnání s ostatními typy varných desek nejnižší spotřebu energie. Musím přiznat, že jsem si rychle zvykla na bezproblémovou údržbu, bezpečnost (oceníte ji, když je poblíž dítě) a rychlé zahřátí. Skvělým rozhodnutím bylo také zvolit širší, 80 cm širokou varnou desku</w:t>
      </w:r>
      <w:r w:rsidRPr="0030342D">
        <w:rPr>
          <w:rFonts w:ascii="Arial" w:hAnsi="Arial" w:cs="Arial"/>
          <w:sz w:val="22"/>
          <w:szCs w:val="22"/>
          <w:lang w:val="cs-CZ"/>
        </w:rPr>
        <w:t xml:space="preserve">," </w:t>
      </w:r>
    </w:p>
    <w:p w14:paraId="287C9E46" w14:textId="77777777" w:rsidR="001712CB" w:rsidRDefault="001712CB" w:rsidP="00F6585A">
      <w:pPr>
        <w:spacing w:line="360" w:lineRule="auto"/>
        <w:ind w:left="1134" w:right="567"/>
        <w:jc w:val="both"/>
        <w:rPr>
          <w:rFonts w:ascii="Arial" w:hAnsi="Arial" w:cs="Arial"/>
          <w:sz w:val="22"/>
          <w:szCs w:val="22"/>
          <w:lang w:val="cs-CZ"/>
        </w:rPr>
      </w:pPr>
    </w:p>
    <w:p w14:paraId="148FA209" w14:textId="77777777" w:rsidR="001712CB" w:rsidRDefault="001712CB" w:rsidP="00F6585A">
      <w:pPr>
        <w:spacing w:line="360" w:lineRule="auto"/>
        <w:ind w:left="1134" w:right="567"/>
        <w:jc w:val="both"/>
        <w:rPr>
          <w:rFonts w:ascii="Arial" w:hAnsi="Arial" w:cs="Arial"/>
          <w:sz w:val="22"/>
          <w:szCs w:val="22"/>
          <w:lang w:val="cs-CZ"/>
        </w:rPr>
      </w:pPr>
    </w:p>
    <w:p w14:paraId="156E5C67" w14:textId="77777777" w:rsidR="001712CB" w:rsidRDefault="001712CB" w:rsidP="00F6585A">
      <w:pPr>
        <w:spacing w:line="360" w:lineRule="auto"/>
        <w:ind w:left="1134" w:right="567"/>
        <w:jc w:val="both"/>
        <w:rPr>
          <w:rFonts w:ascii="Arial" w:hAnsi="Arial" w:cs="Arial"/>
          <w:sz w:val="22"/>
          <w:szCs w:val="22"/>
          <w:lang w:val="cs-CZ"/>
        </w:rPr>
      </w:pPr>
    </w:p>
    <w:p w14:paraId="70410FB8" w14:textId="45DB9689" w:rsidR="00F6585A" w:rsidRPr="0030342D" w:rsidRDefault="001712CB" w:rsidP="00F6585A">
      <w:pPr>
        <w:spacing w:line="360" w:lineRule="auto"/>
        <w:ind w:left="1134" w:right="567"/>
        <w:jc w:val="both"/>
        <w:rPr>
          <w:rFonts w:ascii="Arial" w:hAnsi="Arial" w:cs="Arial"/>
          <w:sz w:val="22"/>
          <w:szCs w:val="22"/>
          <w:lang w:val="cs-CZ"/>
        </w:rPr>
      </w:pPr>
      <w:r w:rsidRPr="0030342D">
        <w:rPr>
          <w:rFonts w:ascii="Arial" w:hAnsi="Arial" w:cs="Arial"/>
          <w:noProof/>
          <w:sz w:val="22"/>
          <w:szCs w:val="22"/>
          <w:lang w:val="cs-CZ"/>
        </w:rPr>
        <w:drawing>
          <wp:anchor distT="0" distB="0" distL="114300" distR="114300" simplePos="0" relativeHeight="251663360" behindDoc="0" locked="0" layoutInCell="1" allowOverlap="1" wp14:anchorId="30664A4B" wp14:editId="543B9FFE">
            <wp:simplePos x="0" y="0"/>
            <wp:positionH relativeFrom="column">
              <wp:posOffset>702310</wp:posOffset>
            </wp:positionH>
            <wp:positionV relativeFrom="paragraph">
              <wp:posOffset>0</wp:posOffset>
            </wp:positionV>
            <wp:extent cx="2561590" cy="3345180"/>
            <wp:effectExtent l="0" t="0" r="0" b="7620"/>
            <wp:wrapThrough wrapText="bothSides">
              <wp:wrapPolygon edited="0">
                <wp:start x="0" y="0"/>
                <wp:lineTo x="0" y="21526"/>
                <wp:lineTo x="21364" y="21526"/>
                <wp:lineTo x="21364" y="0"/>
                <wp:lineTo x="0" y="0"/>
              </wp:wrapPolygon>
            </wp:wrapThrough>
            <wp:docPr id="124220650" name="Obrázok 1" descr="Obrázok, na ktorom je stena, vnútri, kuchynský spotrebič, drez&#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650" name="Obrázok 1" descr="Obrázok, na ktorom je stena, vnútri, kuchynský spotrebič, drez&#10;&#10;Automaticky generovaný popis"/>
                    <pic:cNvPicPr/>
                  </pic:nvPicPr>
                  <pic:blipFill>
                    <a:blip r:embed="rId14">
                      <a:extLst>
                        <a:ext uri="{28A0092B-C50C-407E-A947-70E740481C1C}">
                          <a14:useLocalDpi xmlns:a14="http://schemas.microsoft.com/office/drawing/2010/main" val="0"/>
                        </a:ext>
                      </a:extLst>
                    </a:blip>
                    <a:stretch>
                      <a:fillRect/>
                    </a:stretch>
                  </pic:blipFill>
                  <pic:spPr>
                    <a:xfrm>
                      <a:off x="0" y="0"/>
                      <a:ext cx="2561590" cy="3345180"/>
                    </a:xfrm>
                    <a:prstGeom prst="rect">
                      <a:avLst/>
                    </a:prstGeom>
                  </pic:spPr>
                </pic:pic>
              </a:graphicData>
            </a:graphic>
            <wp14:sizeRelH relativeFrom="margin">
              <wp14:pctWidth>0</wp14:pctWidth>
            </wp14:sizeRelH>
            <wp14:sizeRelV relativeFrom="margin">
              <wp14:pctHeight>0</wp14:pctHeight>
            </wp14:sizeRelV>
          </wp:anchor>
        </w:drawing>
      </w:r>
      <w:r w:rsidR="00F6585A" w:rsidRPr="0030342D">
        <w:rPr>
          <w:rFonts w:ascii="Arial" w:hAnsi="Arial" w:cs="Arial"/>
          <w:sz w:val="22"/>
          <w:szCs w:val="22"/>
          <w:lang w:val="cs-CZ"/>
        </w:rPr>
        <w:t xml:space="preserve">říká Veronika, která si vybrala model </w:t>
      </w:r>
      <w:proofErr w:type="spellStart"/>
      <w:r w:rsidR="00F6585A" w:rsidRPr="0030342D">
        <w:rPr>
          <w:rFonts w:ascii="Arial" w:hAnsi="Arial" w:cs="Arial"/>
          <w:b/>
          <w:bCs/>
          <w:sz w:val="22"/>
          <w:szCs w:val="22"/>
          <w:lang w:val="cs-CZ"/>
        </w:rPr>
        <w:t>SenseFry</w:t>
      </w:r>
      <w:proofErr w:type="spellEnd"/>
      <w:r w:rsidR="00F6585A" w:rsidRPr="0030342D">
        <w:rPr>
          <w:rFonts w:ascii="Arial" w:hAnsi="Arial" w:cs="Arial"/>
          <w:sz w:val="22"/>
          <w:szCs w:val="22"/>
          <w:lang w:val="cs-CZ"/>
        </w:rPr>
        <w:t xml:space="preserve"> od společnosti AEG. Pokud je pro vás ekologická účinnost spotřebičů důležitá, doporučujeme podívat se na řadu</w:t>
      </w:r>
      <w:r w:rsidR="00F6585A" w:rsidRPr="0030342D">
        <w:rPr>
          <w:rFonts w:ascii="Arial" w:hAnsi="Arial" w:cs="Arial"/>
          <w:sz w:val="22"/>
          <w:szCs w:val="22"/>
          <w:lang w:val="cs-CZ"/>
        </w:rPr>
        <w:t xml:space="preserve"> </w:t>
      </w:r>
      <w:hyperlink r:id="rId15" w:history="1">
        <w:proofErr w:type="spellStart"/>
        <w:r w:rsidR="00F6585A" w:rsidRPr="0030342D">
          <w:rPr>
            <w:rStyle w:val="Hypertextovodkaz"/>
            <w:rFonts w:ascii="Arial" w:hAnsi="Arial" w:cs="Arial"/>
            <w:sz w:val="22"/>
            <w:szCs w:val="22"/>
            <w:lang w:val="cs-CZ"/>
          </w:rPr>
          <w:t>EcoLine</w:t>
        </w:r>
        <w:proofErr w:type="spellEnd"/>
        <w:r w:rsidR="00F6585A" w:rsidRPr="0030342D">
          <w:rPr>
            <w:rStyle w:val="Hypertextovodkaz"/>
            <w:rFonts w:ascii="Arial" w:hAnsi="Arial" w:cs="Arial"/>
            <w:sz w:val="22"/>
            <w:szCs w:val="22"/>
            <w:lang w:val="cs-CZ"/>
          </w:rPr>
          <w:t>.</w:t>
        </w:r>
      </w:hyperlink>
    </w:p>
    <w:p w14:paraId="020F52A6" w14:textId="2E49E986" w:rsidR="00F6585A" w:rsidRPr="0030342D" w:rsidRDefault="00F6585A" w:rsidP="00F6585A">
      <w:pPr>
        <w:spacing w:line="360" w:lineRule="auto"/>
        <w:ind w:left="1134" w:right="567"/>
        <w:jc w:val="both"/>
        <w:rPr>
          <w:rFonts w:ascii="Arial" w:hAnsi="Arial" w:cs="Arial"/>
          <w:sz w:val="22"/>
          <w:szCs w:val="22"/>
          <w:lang w:val="cs-CZ"/>
        </w:rPr>
      </w:pPr>
    </w:p>
    <w:p w14:paraId="0B04FC75" w14:textId="63583406"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S výběrem vhodné varné desky vám pomohou </w:t>
      </w:r>
      <w:r w:rsidRPr="0030342D">
        <w:rPr>
          <w:rFonts w:ascii="Arial" w:hAnsi="Arial" w:cs="Arial"/>
          <w:b/>
          <w:bCs/>
          <w:sz w:val="22"/>
          <w:szCs w:val="22"/>
          <w:lang w:val="cs-CZ"/>
        </w:rPr>
        <w:t>funkce varných desek AEG</w:t>
      </w:r>
      <w:r w:rsidRPr="0030342D">
        <w:rPr>
          <w:rFonts w:ascii="Arial" w:hAnsi="Arial" w:cs="Arial"/>
          <w:sz w:val="22"/>
          <w:szCs w:val="22"/>
          <w:lang w:val="cs-CZ"/>
        </w:rPr>
        <w:t xml:space="preserve">, které vám usnadní vaření. Pokud často vaříte několik pokrmů najednou nebo dáváte přednost maximální flexibilitě a přizpůsobivosti při přípravě jídla, funkce </w:t>
      </w:r>
      <w:proofErr w:type="spellStart"/>
      <w:r w:rsidRPr="0030342D">
        <w:rPr>
          <w:rFonts w:ascii="Arial" w:hAnsi="Arial" w:cs="Arial"/>
          <w:b/>
          <w:bCs/>
          <w:sz w:val="22"/>
          <w:szCs w:val="22"/>
          <w:lang w:val="cs-CZ"/>
        </w:rPr>
        <w:t>FlexiBridge</w:t>
      </w:r>
      <w:proofErr w:type="spellEnd"/>
      <w:r w:rsidRPr="0030342D">
        <w:rPr>
          <w:rFonts w:ascii="Arial" w:hAnsi="Arial" w:cs="Arial"/>
          <w:sz w:val="22"/>
          <w:szCs w:val="22"/>
          <w:lang w:val="cs-CZ"/>
        </w:rPr>
        <w:t xml:space="preserve"> vám umožní kombinovat až 4 varné zóny a vařit na jedné ploše s rovnoměrným a přesným ohřevem. Díky technologii </w:t>
      </w:r>
      <w:proofErr w:type="spellStart"/>
      <w:r w:rsidRPr="0030342D">
        <w:rPr>
          <w:rFonts w:ascii="Arial" w:hAnsi="Arial" w:cs="Arial"/>
          <w:b/>
          <w:bCs/>
          <w:sz w:val="22"/>
          <w:szCs w:val="22"/>
          <w:lang w:val="cs-CZ"/>
        </w:rPr>
        <w:t>SenseBoil</w:t>
      </w:r>
      <w:proofErr w:type="spellEnd"/>
      <w:r w:rsidRPr="0030342D">
        <w:rPr>
          <w:rFonts w:ascii="Arial" w:hAnsi="Arial" w:cs="Arial"/>
          <w:b/>
          <w:bCs/>
          <w:sz w:val="22"/>
          <w:szCs w:val="22"/>
          <w:lang w:val="cs-CZ"/>
        </w:rPr>
        <w:t>®</w:t>
      </w:r>
      <w:r w:rsidRPr="0030342D">
        <w:rPr>
          <w:rFonts w:ascii="Arial" w:hAnsi="Arial" w:cs="Arial"/>
          <w:sz w:val="22"/>
          <w:szCs w:val="22"/>
          <w:lang w:val="cs-CZ"/>
        </w:rPr>
        <w:t xml:space="preserve"> už nikdy nic nepřevaříte, čímž ušetříte velké množství energie.</w:t>
      </w:r>
    </w:p>
    <w:p w14:paraId="31B5DE3E" w14:textId="3662D981"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noProof/>
          <w:sz w:val="22"/>
          <w:szCs w:val="22"/>
          <w:lang w:val="cs-CZ"/>
        </w:rPr>
        <w:drawing>
          <wp:anchor distT="0" distB="0" distL="114300" distR="114300" simplePos="0" relativeHeight="251661312" behindDoc="1" locked="0" layoutInCell="1" allowOverlap="1" wp14:anchorId="3E8924CB" wp14:editId="59803C17">
            <wp:simplePos x="0" y="0"/>
            <wp:positionH relativeFrom="column">
              <wp:posOffset>732790</wp:posOffset>
            </wp:positionH>
            <wp:positionV relativeFrom="paragraph">
              <wp:posOffset>219710</wp:posOffset>
            </wp:positionV>
            <wp:extent cx="2484120" cy="3008630"/>
            <wp:effectExtent l="0" t="0" r="0" b="1270"/>
            <wp:wrapTight wrapText="bothSides">
              <wp:wrapPolygon edited="0">
                <wp:start x="0" y="0"/>
                <wp:lineTo x="0" y="21472"/>
                <wp:lineTo x="21368" y="21472"/>
                <wp:lineTo x="21368" y="0"/>
                <wp:lineTo x="0" y="0"/>
              </wp:wrapPolygon>
            </wp:wrapTight>
            <wp:docPr id="1418350340" name="Obrázok 1" descr="Obrázok, na ktorom je stena, vnútri, ošatenie, kuchynská pracovná dos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50340" name="Obrázok 1" descr="Obrázok, na ktorom je stena, vnútri, ošatenie, kuchynská pracovná doska&#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2484120" cy="3008630"/>
                    </a:xfrm>
                    <a:prstGeom prst="rect">
                      <a:avLst/>
                    </a:prstGeom>
                  </pic:spPr>
                </pic:pic>
              </a:graphicData>
            </a:graphic>
            <wp14:sizeRelH relativeFrom="margin">
              <wp14:pctWidth>0</wp14:pctWidth>
            </wp14:sizeRelH>
            <wp14:sizeRelV relativeFrom="margin">
              <wp14:pctHeight>0</wp14:pctHeight>
            </wp14:sizeRelV>
          </wp:anchor>
        </w:drawing>
      </w:r>
    </w:p>
    <w:p w14:paraId="5955DCA9" w14:textId="4DA00086"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To, jak moc a jak často vaříte a jak moc rádi experimentujete, se jistě odrazí ve </w:t>
      </w:r>
      <w:r w:rsidRPr="0030342D">
        <w:rPr>
          <w:rFonts w:ascii="Arial" w:hAnsi="Arial" w:cs="Arial"/>
          <w:b/>
          <w:bCs/>
          <w:sz w:val="22"/>
          <w:szCs w:val="22"/>
          <w:lang w:val="cs-CZ"/>
        </w:rPr>
        <w:t>výběru trouby</w:t>
      </w:r>
      <w:r w:rsidRPr="0030342D">
        <w:rPr>
          <w:rFonts w:ascii="Arial" w:hAnsi="Arial" w:cs="Arial"/>
          <w:sz w:val="22"/>
          <w:szCs w:val="22"/>
          <w:lang w:val="cs-CZ"/>
        </w:rPr>
        <w:t xml:space="preserve">. Ať už jste typ člověka, který peče každý den, nebo v troubě vaříte jen výjimečně, </w:t>
      </w:r>
      <w:r w:rsidRPr="0030342D">
        <w:rPr>
          <w:rFonts w:ascii="Arial" w:hAnsi="Arial" w:cs="Arial"/>
          <w:b/>
          <w:bCs/>
          <w:sz w:val="22"/>
          <w:szCs w:val="22"/>
          <w:lang w:val="cs-CZ"/>
        </w:rPr>
        <w:t xml:space="preserve">multifunkční parní trouby AEG </w:t>
      </w:r>
      <w:r w:rsidRPr="0030342D">
        <w:rPr>
          <w:rFonts w:ascii="Arial" w:hAnsi="Arial" w:cs="Arial"/>
          <w:sz w:val="22"/>
          <w:szCs w:val="22"/>
          <w:lang w:val="cs-CZ"/>
        </w:rPr>
        <w:t xml:space="preserve">jsou skvělou volbou v obou případech. Dokážou vaše pokrmy posunout na vyšší úroveň, </w:t>
      </w:r>
      <w:r w:rsidR="001712CB">
        <w:rPr>
          <w:rFonts w:ascii="Arial" w:hAnsi="Arial" w:cs="Arial"/>
          <w:sz w:val="22"/>
          <w:szCs w:val="22"/>
          <w:lang w:val="cs-CZ"/>
        </w:rPr>
        <w:br/>
      </w:r>
      <w:r w:rsidRPr="0030342D">
        <w:rPr>
          <w:rFonts w:ascii="Arial" w:hAnsi="Arial" w:cs="Arial"/>
          <w:sz w:val="22"/>
          <w:szCs w:val="22"/>
          <w:lang w:val="cs-CZ"/>
        </w:rPr>
        <w:t>i když nemáte s pečením příliš zkušeností.</w:t>
      </w:r>
    </w:p>
    <w:p w14:paraId="28BF3403" w14:textId="77777777" w:rsidR="00F6585A" w:rsidRPr="0030342D" w:rsidRDefault="00F6585A" w:rsidP="00F6585A">
      <w:pPr>
        <w:spacing w:line="360" w:lineRule="auto"/>
        <w:ind w:left="1134" w:right="567"/>
        <w:jc w:val="both"/>
        <w:rPr>
          <w:rFonts w:ascii="Arial" w:hAnsi="Arial" w:cs="Arial"/>
          <w:sz w:val="22"/>
          <w:szCs w:val="22"/>
          <w:lang w:val="cs-CZ"/>
        </w:rPr>
      </w:pPr>
    </w:p>
    <w:p w14:paraId="4DFF1629" w14:textId="0E40E2C2"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Multifunkční parní trouby AEG doporučuje také Veronika </w:t>
      </w:r>
      <w:proofErr w:type="spellStart"/>
      <w:r w:rsidRPr="0030342D">
        <w:rPr>
          <w:rFonts w:ascii="Arial" w:hAnsi="Arial" w:cs="Arial"/>
          <w:sz w:val="22"/>
          <w:szCs w:val="22"/>
          <w:lang w:val="cs-CZ"/>
        </w:rPr>
        <w:t>Rosputinská</w:t>
      </w:r>
      <w:proofErr w:type="spellEnd"/>
      <w:r w:rsidRPr="0030342D">
        <w:rPr>
          <w:rFonts w:ascii="Arial" w:hAnsi="Arial" w:cs="Arial"/>
          <w:sz w:val="22"/>
          <w:szCs w:val="22"/>
          <w:lang w:val="cs-CZ"/>
        </w:rPr>
        <w:t xml:space="preserve">, která si nakonec vybrala </w:t>
      </w:r>
      <w:r w:rsidRPr="0030342D">
        <w:rPr>
          <w:rFonts w:ascii="Arial" w:hAnsi="Arial" w:cs="Arial"/>
          <w:b/>
          <w:bCs/>
          <w:sz w:val="22"/>
          <w:szCs w:val="22"/>
          <w:lang w:val="cs-CZ"/>
        </w:rPr>
        <w:t>model</w:t>
      </w:r>
      <w:r w:rsidRPr="0030342D">
        <w:rPr>
          <w:rFonts w:ascii="Arial" w:hAnsi="Arial" w:cs="Arial"/>
          <w:sz w:val="22"/>
          <w:szCs w:val="22"/>
          <w:lang w:val="cs-CZ"/>
        </w:rPr>
        <w:t xml:space="preserve"> </w:t>
      </w:r>
      <w:r w:rsidRPr="0030342D">
        <w:rPr>
          <w:rFonts w:ascii="Arial" w:hAnsi="Arial" w:cs="Arial"/>
          <w:b/>
          <w:bCs/>
          <w:sz w:val="22"/>
          <w:szCs w:val="22"/>
          <w:lang w:val="cs-CZ"/>
        </w:rPr>
        <w:t xml:space="preserve">AEG 9000 </w:t>
      </w:r>
      <w:proofErr w:type="spellStart"/>
      <w:r w:rsidRPr="0030342D">
        <w:rPr>
          <w:rFonts w:ascii="Arial" w:hAnsi="Arial" w:cs="Arial"/>
          <w:b/>
          <w:bCs/>
          <w:sz w:val="22"/>
          <w:szCs w:val="22"/>
          <w:lang w:val="cs-CZ"/>
        </w:rPr>
        <w:t>SteamPro</w:t>
      </w:r>
      <w:proofErr w:type="spellEnd"/>
      <w:r w:rsidRPr="0030342D">
        <w:rPr>
          <w:rFonts w:ascii="Arial" w:hAnsi="Arial" w:cs="Arial"/>
          <w:sz w:val="22"/>
          <w:szCs w:val="22"/>
          <w:lang w:val="cs-CZ"/>
        </w:rPr>
        <w:t xml:space="preserve">: </w:t>
      </w:r>
      <w:r w:rsidRPr="0030342D">
        <w:rPr>
          <w:rFonts w:ascii="Arial" w:hAnsi="Arial" w:cs="Arial"/>
          <w:i/>
          <w:iCs/>
          <w:sz w:val="22"/>
          <w:szCs w:val="22"/>
          <w:lang w:val="cs-CZ"/>
        </w:rPr>
        <w:t xml:space="preserve">"Jejich výhodou je, že </w:t>
      </w:r>
      <w:r w:rsidR="001712CB">
        <w:rPr>
          <w:rFonts w:ascii="Arial" w:hAnsi="Arial" w:cs="Arial"/>
          <w:i/>
          <w:iCs/>
          <w:sz w:val="22"/>
          <w:szCs w:val="22"/>
          <w:lang w:val="cs-CZ"/>
        </w:rPr>
        <w:br/>
      </w:r>
      <w:r w:rsidRPr="0030342D">
        <w:rPr>
          <w:rFonts w:ascii="Arial" w:hAnsi="Arial" w:cs="Arial"/>
          <w:i/>
          <w:iCs/>
          <w:sz w:val="22"/>
          <w:szCs w:val="22"/>
          <w:lang w:val="cs-CZ"/>
        </w:rPr>
        <w:t xml:space="preserve">v sobě spojují několik spotřebičů, protože nabízejí široké možnosti přípravy pokrmů. Sušení ovoce, výroba jogurtu, pečení chleba, vaření rýže, pečení </w:t>
      </w:r>
      <w:proofErr w:type="spellStart"/>
      <w:r w:rsidRPr="0030342D">
        <w:rPr>
          <w:rFonts w:ascii="Arial" w:hAnsi="Arial" w:cs="Arial"/>
          <w:i/>
          <w:iCs/>
          <w:sz w:val="22"/>
          <w:szCs w:val="22"/>
          <w:lang w:val="cs-CZ"/>
        </w:rPr>
        <w:t>Sous</w:t>
      </w:r>
      <w:proofErr w:type="spellEnd"/>
      <w:r w:rsidRPr="0030342D">
        <w:rPr>
          <w:rFonts w:ascii="Arial" w:hAnsi="Arial" w:cs="Arial"/>
          <w:i/>
          <w:iCs/>
          <w:sz w:val="22"/>
          <w:szCs w:val="22"/>
          <w:lang w:val="cs-CZ"/>
        </w:rPr>
        <w:t>-Vide a hlavně – parní trouba skvěle nahradí mikrovlnnou troubu, kterou jsem doma nechtěla, ale její výhody se zejména u dětí opravdu hodí."</w:t>
      </w:r>
    </w:p>
    <w:p w14:paraId="5A4FBD76" w14:textId="3ABB1740" w:rsidR="00F6585A" w:rsidRPr="0030342D" w:rsidRDefault="00F6585A" w:rsidP="00F6585A">
      <w:pPr>
        <w:spacing w:line="360" w:lineRule="auto"/>
        <w:ind w:left="1134" w:right="567"/>
        <w:jc w:val="both"/>
        <w:rPr>
          <w:rFonts w:ascii="Arial" w:hAnsi="Arial" w:cs="Arial"/>
          <w:sz w:val="22"/>
          <w:szCs w:val="22"/>
          <w:lang w:val="cs-CZ"/>
        </w:rPr>
      </w:pPr>
    </w:p>
    <w:p w14:paraId="49C72514" w14:textId="328BDC1B" w:rsidR="00F6585A" w:rsidRPr="0030342D" w:rsidRDefault="00F6585A" w:rsidP="00F6585A">
      <w:pPr>
        <w:spacing w:line="360" w:lineRule="auto"/>
        <w:ind w:left="1134" w:right="567"/>
        <w:jc w:val="both"/>
        <w:rPr>
          <w:rFonts w:ascii="Arial" w:hAnsi="Arial" w:cs="Arial"/>
          <w:sz w:val="22"/>
          <w:szCs w:val="22"/>
          <w:lang w:val="cs-CZ"/>
        </w:rPr>
      </w:pPr>
    </w:p>
    <w:p w14:paraId="4E0209C5" w14:textId="601C76DE" w:rsidR="00F6585A" w:rsidRPr="0030342D" w:rsidRDefault="00F6585A" w:rsidP="00F6585A">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Doporučujeme vybírat troubu podle velikosti: k dispozici jsou ve standardní šířce 60 cm nebo kompaktní šířce 45 cm, a podle konkrétních funkcí. Pokud chcete vyzkoušet vaření </w:t>
      </w:r>
      <w:proofErr w:type="spellStart"/>
      <w:r w:rsidRPr="0030342D">
        <w:rPr>
          <w:rFonts w:ascii="Arial" w:hAnsi="Arial" w:cs="Arial"/>
          <w:sz w:val="22"/>
          <w:szCs w:val="22"/>
          <w:lang w:val="cs-CZ"/>
        </w:rPr>
        <w:t>Sous</w:t>
      </w:r>
      <w:proofErr w:type="spellEnd"/>
      <w:r w:rsidRPr="0030342D">
        <w:rPr>
          <w:rFonts w:ascii="Arial" w:hAnsi="Arial" w:cs="Arial"/>
          <w:sz w:val="22"/>
          <w:szCs w:val="22"/>
          <w:lang w:val="cs-CZ"/>
        </w:rPr>
        <w:t xml:space="preserve">-Vide, sáhněte po modelu </w:t>
      </w:r>
      <w:r w:rsidRPr="0030342D">
        <w:rPr>
          <w:rFonts w:ascii="Arial" w:hAnsi="Arial" w:cs="Arial"/>
          <w:b/>
          <w:bCs/>
          <w:sz w:val="22"/>
          <w:szCs w:val="22"/>
          <w:lang w:val="cs-CZ"/>
        </w:rPr>
        <w:t xml:space="preserve">9000 </w:t>
      </w:r>
      <w:proofErr w:type="spellStart"/>
      <w:r w:rsidRPr="0030342D">
        <w:rPr>
          <w:rFonts w:ascii="Arial" w:hAnsi="Arial" w:cs="Arial"/>
          <w:b/>
          <w:bCs/>
          <w:sz w:val="22"/>
          <w:szCs w:val="22"/>
          <w:lang w:val="cs-CZ"/>
        </w:rPr>
        <w:t>SteamPro</w:t>
      </w:r>
      <w:proofErr w:type="spellEnd"/>
      <w:r w:rsidRPr="0030342D">
        <w:rPr>
          <w:rFonts w:ascii="Arial" w:hAnsi="Arial" w:cs="Arial"/>
          <w:sz w:val="22"/>
          <w:szCs w:val="22"/>
          <w:lang w:val="cs-CZ"/>
        </w:rPr>
        <w:t xml:space="preserve">. Pokud rádi pečete chléb nebo jiné pečivo, vyberte si troubu s parní funkcí, například </w:t>
      </w:r>
      <w:r w:rsidRPr="0030342D">
        <w:rPr>
          <w:rFonts w:ascii="Arial" w:hAnsi="Arial" w:cs="Arial"/>
          <w:b/>
          <w:bCs/>
          <w:sz w:val="22"/>
          <w:szCs w:val="22"/>
          <w:lang w:val="cs-CZ"/>
        </w:rPr>
        <w:t xml:space="preserve">6000 </w:t>
      </w:r>
      <w:proofErr w:type="spellStart"/>
      <w:r w:rsidRPr="0030342D">
        <w:rPr>
          <w:rFonts w:ascii="Arial" w:hAnsi="Arial" w:cs="Arial"/>
          <w:b/>
          <w:bCs/>
          <w:sz w:val="22"/>
          <w:szCs w:val="22"/>
          <w:lang w:val="cs-CZ"/>
        </w:rPr>
        <w:t>SteamBake</w:t>
      </w:r>
      <w:proofErr w:type="spellEnd"/>
      <w:r w:rsidRPr="0030342D">
        <w:rPr>
          <w:rFonts w:ascii="Arial" w:hAnsi="Arial" w:cs="Arial"/>
          <w:sz w:val="22"/>
          <w:szCs w:val="22"/>
          <w:lang w:val="cs-CZ"/>
        </w:rPr>
        <w:t xml:space="preserve">, která na začátku pečení přidává k teplému vzduchu páru, díky níž těsto krásně vykyne a zároveň se na povrchu </w:t>
      </w:r>
      <w:proofErr w:type="gramStart"/>
      <w:r w:rsidRPr="0030342D">
        <w:rPr>
          <w:rFonts w:ascii="Arial" w:hAnsi="Arial" w:cs="Arial"/>
          <w:sz w:val="22"/>
          <w:szCs w:val="22"/>
          <w:lang w:val="cs-CZ"/>
        </w:rPr>
        <w:t>vytvoří</w:t>
      </w:r>
      <w:proofErr w:type="gramEnd"/>
      <w:r w:rsidRPr="0030342D">
        <w:rPr>
          <w:rFonts w:ascii="Arial" w:hAnsi="Arial" w:cs="Arial"/>
          <w:sz w:val="22"/>
          <w:szCs w:val="22"/>
          <w:lang w:val="cs-CZ"/>
        </w:rPr>
        <w:t xml:space="preserve"> křupavá kůrka.</w:t>
      </w:r>
    </w:p>
    <w:p w14:paraId="25D6BE93" w14:textId="77777777" w:rsidR="00974F53" w:rsidRPr="0030342D" w:rsidRDefault="00974F53" w:rsidP="00974F53">
      <w:pPr>
        <w:spacing w:line="360" w:lineRule="auto"/>
        <w:ind w:left="1134" w:right="567"/>
        <w:jc w:val="both"/>
        <w:rPr>
          <w:rFonts w:ascii="Arial" w:hAnsi="Arial" w:cs="Arial"/>
          <w:sz w:val="22"/>
          <w:szCs w:val="22"/>
          <w:lang w:val="cs-CZ"/>
        </w:rPr>
      </w:pPr>
    </w:p>
    <w:p w14:paraId="0942A22F" w14:textId="6BB36EAC" w:rsidR="0030342D" w:rsidRPr="0030342D" w:rsidRDefault="0030342D" w:rsidP="0030342D">
      <w:pPr>
        <w:spacing w:line="360" w:lineRule="auto"/>
        <w:ind w:left="1134" w:right="567"/>
        <w:jc w:val="both"/>
        <w:rPr>
          <w:rFonts w:ascii="Arial" w:hAnsi="Arial" w:cs="Arial"/>
          <w:b/>
          <w:bCs/>
          <w:sz w:val="22"/>
          <w:szCs w:val="22"/>
          <w:lang w:val="cs-CZ"/>
        </w:rPr>
      </w:pPr>
      <w:r w:rsidRPr="0030342D">
        <w:rPr>
          <w:rFonts w:ascii="Arial" w:hAnsi="Arial" w:cs="Arial"/>
          <w:b/>
          <w:bCs/>
          <w:sz w:val="22"/>
          <w:szCs w:val="22"/>
          <w:lang w:val="cs-CZ"/>
        </w:rPr>
        <w:t>Myčka nádobí do každé kuchyně</w:t>
      </w:r>
    </w:p>
    <w:p w14:paraId="12CB83E3" w14:textId="158E3A59" w:rsidR="0030342D" w:rsidRPr="0030342D" w:rsidRDefault="0030342D" w:rsidP="0030342D">
      <w:pPr>
        <w:spacing w:line="360" w:lineRule="auto"/>
        <w:ind w:left="1134" w:right="567"/>
        <w:jc w:val="both"/>
        <w:rPr>
          <w:rFonts w:ascii="Arial" w:hAnsi="Arial" w:cs="Arial"/>
          <w:sz w:val="22"/>
          <w:szCs w:val="22"/>
          <w:lang w:val="cs-CZ"/>
        </w:rPr>
      </w:pPr>
      <w:r w:rsidRPr="0030342D">
        <w:rPr>
          <w:rFonts w:ascii="Arial" w:hAnsi="Arial" w:cs="Arial"/>
          <w:noProof/>
          <w:sz w:val="22"/>
          <w:szCs w:val="22"/>
          <w:lang w:val="cs-CZ"/>
        </w:rPr>
        <w:drawing>
          <wp:anchor distT="0" distB="0" distL="114300" distR="114300" simplePos="0" relativeHeight="251660288" behindDoc="1" locked="0" layoutInCell="1" allowOverlap="1" wp14:anchorId="6C7D3F94" wp14:editId="6216B780">
            <wp:simplePos x="0" y="0"/>
            <wp:positionH relativeFrom="column">
              <wp:posOffset>708660</wp:posOffset>
            </wp:positionH>
            <wp:positionV relativeFrom="paragraph">
              <wp:posOffset>208915</wp:posOffset>
            </wp:positionV>
            <wp:extent cx="2644140" cy="3410585"/>
            <wp:effectExtent l="0" t="0" r="3810" b="0"/>
            <wp:wrapSquare wrapText="bothSides"/>
            <wp:docPr id="1876472771" name="Obrázok 1" descr="Obrázok, na ktorom je vnútri, domáci spotrebič, kuchynský spotrebič, spotrebi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72771" name="Obrázok 1" descr="Obrázok, na ktorom je vnútri, domáci spotrebič, kuchynský spotrebič, spotrebič&#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2644140" cy="3410585"/>
                    </a:xfrm>
                    <a:prstGeom prst="rect">
                      <a:avLst/>
                    </a:prstGeom>
                  </pic:spPr>
                </pic:pic>
              </a:graphicData>
            </a:graphic>
            <wp14:sizeRelH relativeFrom="margin">
              <wp14:pctWidth>0</wp14:pctWidth>
            </wp14:sizeRelH>
            <wp14:sizeRelV relativeFrom="margin">
              <wp14:pctHeight>0</wp14:pctHeight>
            </wp14:sizeRelV>
          </wp:anchor>
        </w:drawing>
      </w:r>
    </w:p>
    <w:p w14:paraId="65484703" w14:textId="77777777" w:rsidR="001712CB" w:rsidRDefault="0030342D" w:rsidP="0030342D">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Mít či nemít myčku nádobí – to může být otázka v domácnostech, které ji zvažují kvůli velikosti kuchyně, spotřebě elektřiny a vody nebo ceně. Dnešní </w:t>
      </w:r>
      <w:r w:rsidRPr="0030342D">
        <w:rPr>
          <w:rFonts w:ascii="Arial" w:hAnsi="Arial" w:cs="Arial"/>
          <w:b/>
          <w:bCs/>
          <w:sz w:val="22"/>
          <w:szCs w:val="22"/>
          <w:lang w:val="cs-CZ"/>
        </w:rPr>
        <w:t>myčky</w:t>
      </w:r>
      <w:r w:rsidRPr="0030342D">
        <w:rPr>
          <w:rFonts w:ascii="Arial" w:hAnsi="Arial" w:cs="Arial"/>
          <w:sz w:val="22"/>
          <w:szCs w:val="22"/>
          <w:lang w:val="cs-CZ"/>
        </w:rPr>
        <w:t xml:space="preserve"> naštěstí </w:t>
      </w:r>
      <w:proofErr w:type="gramStart"/>
      <w:r w:rsidRPr="0030342D">
        <w:rPr>
          <w:rFonts w:ascii="Arial" w:hAnsi="Arial" w:cs="Arial"/>
          <w:sz w:val="22"/>
          <w:szCs w:val="22"/>
          <w:lang w:val="cs-CZ"/>
        </w:rPr>
        <w:t>šetří</w:t>
      </w:r>
      <w:proofErr w:type="gramEnd"/>
      <w:r w:rsidRPr="0030342D">
        <w:rPr>
          <w:rFonts w:ascii="Arial" w:hAnsi="Arial" w:cs="Arial"/>
          <w:sz w:val="22"/>
          <w:szCs w:val="22"/>
          <w:lang w:val="cs-CZ"/>
        </w:rPr>
        <w:t xml:space="preserve"> vodu, energii, a dokonce i váš čas (nejšetrnější modely najdete v řadě </w:t>
      </w:r>
      <w:hyperlink r:id="rId18" w:history="1">
        <w:proofErr w:type="spellStart"/>
        <w:r w:rsidRPr="001712CB">
          <w:rPr>
            <w:rStyle w:val="Hypertextovodkaz"/>
            <w:rFonts w:ascii="Arial" w:hAnsi="Arial" w:cs="Arial"/>
            <w:sz w:val="22"/>
            <w:szCs w:val="22"/>
            <w:lang w:val="cs-CZ"/>
          </w:rPr>
          <w:t>EcoLine</w:t>
        </w:r>
        <w:proofErr w:type="spellEnd"/>
      </w:hyperlink>
      <w:r w:rsidRPr="0030342D">
        <w:rPr>
          <w:rFonts w:ascii="Arial" w:hAnsi="Arial" w:cs="Arial"/>
          <w:sz w:val="22"/>
          <w:szCs w:val="22"/>
          <w:lang w:val="cs-CZ"/>
        </w:rPr>
        <w:t>), a pokud jde o rozměry, naštěstí jsou na výběr myčky o šířce 45 cm, které pohodlně uspokojí potřeby dvoučlenné domácnosti.</w:t>
      </w:r>
    </w:p>
    <w:p w14:paraId="47772918" w14:textId="77777777" w:rsidR="001712CB" w:rsidRDefault="001712CB" w:rsidP="0030342D">
      <w:pPr>
        <w:spacing w:line="360" w:lineRule="auto"/>
        <w:ind w:left="1134" w:right="567"/>
        <w:jc w:val="both"/>
        <w:rPr>
          <w:rFonts w:ascii="Arial" w:hAnsi="Arial" w:cs="Arial"/>
          <w:sz w:val="22"/>
          <w:szCs w:val="22"/>
          <w:lang w:val="cs-CZ"/>
        </w:rPr>
      </w:pPr>
    </w:p>
    <w:p w14:paraId="5C54A0DE" w14:textId="41704DD1" w:rsidR="0030342D" w:rsidRDefault="0030342D" w:rsidP="0030342D">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 "</w:t>
      </w:r>
      <w:r w:rsidRPr="0030342D">
        <w:rPr>
          <w:rFonts w:ascii="Arial" w:hAnsi="Arial" w:cs="Arial"/>
          <w:i/>
          <w:iCs/>
          <w:sz w:val="22"/>
          <w:szCs w:val="22"/>
          <w:lang w:val="cs-CZ"/>
        </w:rPr>
        <w:t>Pro vícečlennou rodinu, pokud to prostor dovolí, doporučuji klasickou myčku o šířce 60 cm. Vložíte do ní vše, včetně větších hrnců. Tyto myčky mají také většinou praktičtější uspořádání, šikovné držáky a samostatnou zásuvku na příbory, což jsem považovala za zbytečné, dokud jsme ji sami neměli. Teď už bych model bez ní nechtěla</w:t>
      </w:r>
      <w:r w:rsidRPr="0030342D">
        <w:rPr>
          <w:rFonts w:ascii="Arial" w:hAnsi="Arial" w:cs="Arial"/>
          <w:sz w:val="22"/>
          <w:szCs w:val="22"/>
          <w:lang w:val="cs-CZ"/>
        </w:rPr>
        <w:t xml:space="preserve">," popisuje Veronika výhody myčky </w:t>
      </w:r>
      <w:r w:rsidRPr="0030342D">
        <w:rPr>
          <w:rFonts w:ascii="Arial" w:hAnsi="Arial" w:cs="Arial"/>
          <w:b/>
          <w:bCs/>
          <w:sz w:val="22"/>
          <w:szCs w:val="22"/>
          <w:lang w:val="cs-CZ"/>
        </w:rPr>
        <w:t xml:space="preserve">AEG 9000 </w:t>
      </w:r>
      <w:proofErr w:type="spellStart"/>
      <w:r w:rsidRPr="0030342D">
        <w:rPr>
          <w:rFonts w:ascii="Arial" w:hAnsi="Arial" w:cs="Arial"/>
          <w:b/>
          <w:bCs/>
          <w:sz w:val="22"/>
          <w:szCs w:val="22"/>
          <w:lang w:val="cs-CZ"/>
        </w:rPr>
        <w:t>ComfortLift</w:t>
      </w:r>
      <w:proofErr w:type="spellEnd"/>
      <w:r w:rsidRPr="0030342D">
        <w:rPr>
          <w:rFonts w:ascii="Arial" w:hAnsi="Arial" w:cs="Arial"/>
          <w:b/>
          <w:bCs/>
          <w:sz w:val="22"/>
          <w:szCs w:val="22"/>
          <w:lang w:val="cs-CZ"/>
        </w:rPr>
        <w:t>.</w:t>
      </w:r>
      <w:r w:rsidRPr="0030342D">
        <w:rPr>
          <w:rFonts w:ascii="Arial" w:hAnsi="Arial" w:cs="Arial"/>
          <w:sz w:val="22"/>
          <w:szCs w:val="22"/>
          <w:lang w:val="cs-CZ"/>
        </w:rPr>
        <w:t xml:space="preserve"> Kromě zásuvky na příbory mnozí ocení například držáky </w:t>
      </w:r>
      <w:proofErr w:type="spellStart"/>
      <w:r w:rsidRPr="0030342D">
        <w:rPr>
          <w:rFonts w:ascii="Arial" w:hAnsi="Arial" w:cs="Arial"/>
          <w:sz w:val="22"/>
          <w:szCs w:val="22"/>
          <w:lang w:val="cs-CZ"/>
        </w:rPr>
        <w:t>SoftGripa</w:t>
      </w:r>
      <w:proofErr w:type="spellEnd"/>
      <w:r w:rsidRPr="0030342D">
        <w:rPr>
          <w:rFonts w:ascii="Arial" w:hAnsi="Arial" w:cs="Arial"/>
          <w:sz w:val="22"/>
          <w:szCs w:val="22"/>
          <w:lang w:val="cs-CZ"/>
        </w:rPr>
        <w:t xml:space="preserve"> </w:t>
      </w:r>
      <w:proofErr w:type="spellStart"/>
      <w:r w:rsidRPr="0030342D">
        <w:rPr>
          <w:rFonts w:ascii="Arial" w:hAnsi="Arial" w:cs="Arial"/>
          <w:sz w:val="22"/>
          <w:szCs w:val="22"/>
          <w:lang w:val="cs-CZ"/>
        </w:rPr>
        <w:t>SoftSpikes</w:t>
      </w:r>
      <w:proofErr w:type="spellEnd"/>
      <w:r w:rsidRPr="0030342D">
        <w:rPr>
          <w:rFonts w:ascii="Arial" w:hAnsi="Arial" w:cs="Arial"/>
          <w:sz w:val="22"/>
          <w:szCs w:val="22"/>
          <w:lang w:val="cs-CZ"/>
        </w:rPr>
        <w:t xml:space="preserve">®, které </w:t>
      </w:r>
      <w:proofErr w:type="gramStart"/>
      <w:r w:rsidRPr="0030342D">
        <w:rPr>
          <w:rFonts w:ascii="Arial" w:hAnsi="Arial" w:cs="Arial"/>
          <w:sz w:val="22"/>
          <w:szCs w:val="22"/>
          <w:lang w:val="cs-CZ"/>
        </w:rPr>
        <w:t>udrží</w:t>
      </w:r>
      <w:proofErr w:type="gramEnd"/>
      <w:r w:rsidRPr="0030342D">
        <w:rPr>
          <w:rFonts w:ascii="Arial" w:hAnsi="Arial" w:cs="Arial"/>
          <w:sz w:val="22"/>
          <w:szCs w:val="22"/>
          <w:lang w:val="cs-CZ"/>
        </w:rPr>
        <w:t xml:space="preserve"> vaše sklenice na místě a zabrání jejich poškrábání.</w:t>
      </w:r>
    </w:p>
    <w:p w14:paraId="469D195D" w14:textId="77777777" w:rsidR="001712CB" w:rsidRPr="0030342D" w:rsidRDefault="001712CB" w:rsidP="0030342D">
      <w:pPr>
        <w:spacing w:line="360" w:lineRule="auto"/>
        <w:ind w:left="1134" w:right="567"/>
        <w:jc w:val="both"/>
        <w:rPr>
          <w:rFonts w:ascii="Arial" w:hAnsi="Arial" w:cs="Arial"/>
          <w:sz w:val="22"/>
          <w:szCs w:val="22"/>
          <w:lang w:val="cs-CZ"/>
        </w:rPr>
      </w:pPr>
    </w:p>
    <w:p w14:paraId="35AC3C8A" w14:textId="77777777" w:rsidR="0030342D" w:rsidRPr="0030342D" w:rsidRDefault="0030342D" w:rsidP="0030342D">
      <w:pPr>
        <w:spacing w:line="360" w:lineRule="auto"/>
        <w:ind w:left="1134" w:right="567"/>
        <w:jc w:val="both"/>
        <w:rPr>
          <w:rFonts w:ascii="Arial" w:hAnsi="Arial" w:cs="Arial"/>
          <w:sz w:val="22"/>
          <w:szCs w:val="22"/>
          <w:lang w:val="cs-CZ"/>
        </w:rPr>
      </w:pPr>
      <w:r w:rsidRPr="0030342D">
        <w:rPr>
          <w:rFonts w:ascii="Arial" w:hAnsi="Arial" w:cs="Arial"/>
          <w:sz w:val="22"/>
          <w:szCs w:val="22"/>
          <w:lang w:val="cs-CZ"/>
        </w:rPr>
        <w:t xml:space="preserve">Kromě velikosti a příslušenství je u myčky důležitá také </w:t>
      </w:r>
      <w:r w:rsidRPr="0030342D">
        <w:rPr>
          <w:rFonts w:ascii="Arial" w:hAnsi="Arial" w:cs="Arial"/>
          <w:b/>
          <w:bCs/>
          <w:sz w:val="22"/>
          <w:szCs w:val="22"/>
          <w:lang w:val="cs-CZ"/>
        </w:rPr>
        <w:t>spotřeba energie a vody</w:t>
      </w:r>
      <w:r w:rsidRPr="0030342D">
        <w:rPr>
          <w:rFonts w:ascii="Arial" w:hAnsi="Arial" w:cs="Arial"/>
          <w:sz w:val="22"/>
          <w:szCs w:val="22"/>
          <w:lang w:val="cs-CZ"/>
        </w:rPr>
        <w:t xml:space="preserve"> – počáteční vyšší investice se u spotřebičů vyšší energetické třídy jistě velmi rychle vrátí. Dalším parametrem, který stojí za to sledovat, je hlučnost, zejména pokud máte kuchyň spojenou s obývacím pokojem. Některé modely mají hlučnost pod 40 dB, takže vás myčka nebude téměř vůbec rušit.</w:t>
      </w:r>
    </w:p>
    <w:p w14:paraId="7767040C" w14:textId="77777777" w:rsidR="00974F53" w:rsidRDefault="00974F53" w:rsidP="00974F53">
      <w:pPr>
        <w:rPr>
          <w:lang w:eastAsia="sk-SK"/>
        </w:rPr>
      </w:pPr>
    </w:p>
    <w:p w14:paraId="2327FE59" w14:textId="1FA3498F" w:rsidR="002E0D55" w:rsidRPr="00471597" w:rsidRDefault="002E0D55" w:rsidP="00874252">
      <w:pPr>
        <w:pStyle w:val="BodyA"/>
        <w:spacing w:line="360" w:lineRule="auto"/>
        <w:ind w:left="1134" w:right="567"/>
        <w:jc w:val="both"/>
        <w:rPr>
          <w:rFonts w:ascii="Arial" w:hAnsi="Arial" w:cs="Arial"/>
          <w:bCs/>
          <w:lang w:val="sk-SK"/>
        </w:rPr>
      </w:pPr>
    </w:p>
    <w:p w14:paraId="7ED36629" w14:textId="77777777" w:rsidR="0030342D" w:rsidRPr="005419E5" w:rsidRDefault="0030342D" w:rsidP="0030342D">
      <w:pPr>
        <w:pStyle w:val="BodyA"/>
        <w:spacing w:line="360" w:lineRule="auto"/>
        <w:ind w:left="1134" w:right="567"/>
        <w:jc w:val="both"/>
        <w:rPr>
          <w:rFonts w:ascii="Arial" w:hAnsi="Arial" w:cs="Arial"/>
          <w:lang w:val="cs-CZ"/>
        </w:rPr>
      </w:pPr>
      <w:r w:rsidRPr="007D52CC">
        <w:rPr>
          <w:rFonts w:ascii="Arial" w:hAnsi="Arial" w:cs="Arial"/>
          <w:color w:val="auto"/>
          <w:lang w:val="cs-CZ"/>
        </w:rPr>
        <w:t xml:space="preserve">Více na </w:t>
      </w:r>
      <w:hyperlink r:id="rId19" w:history="1">
        <w:r w:rsidRPr="007D52CC">
          <w:rPr>
            <w:rStyle w:val="Hypertextovodkaz"/>
            <w:rFonts w:ascii="Arial" w:hAnsi="Arial" w:cs="Arial"/>
            <w:lang w:val="cs-CZ"/>
          </w:rPr>
          <w:t>www.aeg.cz</w:t>
        </w:r>
      </w:hyperlink>
      <w:r>
        <w:rPr>
          <w:rStyle w:val="Hypertextovodkaz"/>
          <w:rFonts w:ascii="Arial" w:hAnsi="Arial" w:cs="Arial"/>
          <w:lang w:val="cs-CZ"/>
        </w:rPr>
        <w:t>,</w:t>
      </w:r>
      <w:r w:rsidRPr="007D52CC">
        <w:rPr>
          <w:rFonts w:ascii="Arial" w:hAnsi="Arial" w:cs="Arial"/>
          <w:color w:val="auto"/>
          <w:lang w:val="cs-CZ"/>
        </w:rPr>
        <w:t xml:space="preserve"> </w:t>
      </w:r>
      <w:hyperlink r:id="rId20" w:history="1">
        <w:r w:rsidRPr="007D52CC">
          <w:rPr>
            <w:rStyle w:val="Hypertextovodkaz"/>
            <w:rFonts w:ascii="Arial" w:hAnsi="Arial" w:cs="Arial"/>
            <w:lang w:val="cs-CZ"/>
          </w:rPr>
          <w:t>newsroom.doblogoo.cz</w:t>
        </w:r>
      </w:hyperlink>
      <w:r>
        <w:rPr>
          <w:rStyle w:val="Hypertextovodkaz"/>
          <w:rFonts w:ascii="Arial" w:hAnsi="Arial" w:cs="Arial"/>
          <w:u w:val="none"/>
          <w:lang w:val="cs-CZ"/>
        </w:rPr>
        <w:t xml:space="preserve"> nebo </w:t>
      </w:r>
      <w:hyperlink r:id="rId21" w:history="1">
        <w:proofErr w:type="spellStart"/>
        <w:r w:rsidRPr="00CD4BD6">
          <w:rPr>
            <w:rStyle w:val="Hypertextovodkaz"/>
            <w:rFonts w:ascii="Arial" w:hAnsi="Arial" w:cs="Arial"/>
            <w:lang w:val="cs-CZ"/>
          </w:rPr>
          <w:t>newsroom</w:t>
        </w:r>
        <w:proofErr w:type="spellEnd"/>
        <w:r w:rsidRPr="00CD4BD6">
          <w:rPr>
            <w:rStyle w:val="Hypertextovodkaz"/>
            <w:rFonts w:ascii="Arial" w:hAnsi="Arial" w:cs="Arial"/>
            <w:lang w:val="cs-CZ"/>
          </w:rPr>
          <w:t xml:space="preserve"> Electrolux Česká republika</w:t>
        </w:r>
      </w:hyperlink>
      <w:r w:rsidRPr="005419E5">
        <w:rPr>
          <w:rStyle w:val="Hypertextovodkaz"/>
          <w:rFonts w:ascii="Arial" w:hAnsi="Arial" w:cs="Arial"/>
          <w:u w:val="none"/>
          <w:lang w:val="cs-CZ"/>
        </w:rPr>
        <w:t>.</w:t>
      </w:r>
    </w:p>
    <w:p w14:paraId="0F033C51" w14:textId="77777777" w:rsidR="0030342D" w:rsidRDefault="0030342D" w:rsidP="0030342D">
      <w:pPr>
        <w:pStyle w:val="BodyA"/>
        <w:tabs>
          <w:tab w:val="left" w:pos="1304"/>
          <w:tab w:val="left" w:pos="2608"/>
          <w:tab w:val="left" w:pos="3912"/>
          <w:tab w:val="left" w:pos="5216"/>
          <w:tab w:val="left" w:pos="6520"/>
          <w:tab w:val="left" w:pos="7824"/>
          <w:tab w:val="left" w:pos="9128"/>
        </w:tabs>
        <w:ind w:right="567"/>
        <w:jc w:val="both"/>
        <w:rPr>
          <w:rFonts w:ascii="Arial" w:hAnsi="Arial" w:cs="Arial"/>
          <w:sz w:val="20"/>
          <w:szCs w:val="20"/>
          <w:lang w:val="cs-CZ"/>
        </w:rPr>
      </w:pPr>
    </w:p>
    <w:p w14:paraId="0A2DB63D" w14:textId="77777777" w:rsidR="0030342D" w:rsidRDefault="0030342D" w:rsidP="0030342D">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p>
    <w:p w14:paraId="16B4E83A" w14:textId="77777777" w:rsidR="0030342D" w:rsidRDefault="0030342D" w:rsidP="0030342D">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r w:rsidRPr="000E5D85">
        <w:rPr>
          <w:rFonts w:ascii="Arial" w:hAnsi="Arial" w:cs="Arial"/>
          <w:sz w:val="20"/>
          <w:szCs w:val="20"/>
          <w:lang w:val="cs-CZ"/>
        </w:rPr>
        <w:t xml:space="preserve">Electrolux je přední mezinárodní společnost, jejíž domácí spotřebiče už více než 100 let zlepšují životy lidí na celém světě. Přináší pokrokové inovace, které se starají o pohodu milionů zákazníků, o objevování nových chutí a šetrnou péči o oblečení. Electrolux pomáhá vytvářet novou definici lepší budoucnosti v oblasti udržitelného rozvoje. Pod předními značkami spotřebičů Electrolux, AEG a </w:t>
      </w:r>
      <w:proofErr w:type="spellStart"/>
      <w:r w:rsidRPr="000E5D85">
        <w:rPr>
          <w:rFonts w:ascii="Arial" w:hAnsi="Arial" w:cs="Arial"/>
          <w:sz w:val="20"/>
          <w:szCs w:val="20"/>
          <w:lang w:val="cs-CZ"/>
        </w:rPr>
        <w:t>Frigidaire</w:t>
      </w:r>
      <w:proofErr w:type="spellEnd"/>
      <w:r w:rsidRPr="000E5D85">
        <w:rPr>
          <w:rFonts w:ascii="Arial" w:hAnsi="Arial" w:cs="Arial"/>
          <w:sz w:val="20"/>
          <w:szCs w:val="20"/>
          <w:lang w:val="cs-CZ"/>
        </w:rPr>
        <w:t xml:space="preserve"> každoročně prodá na více než 120 světových trzích přibližně 60 milionů domácích spotřebičů. V roce 2022 dosáhla skupina Electrolux celosvětově obratu 135 miliard SEK a zaměstnávala 51 000 lidí. Další informace najdete na </w:t>
      </w:r>
      <w:hyperlink r:id="rId22" w:history="1">
        <w:r w:rsidRPr="005D3D69">
          <w:rPr>
            <w:rStyle w:val="Hypertextovodkaz"/>
            <w:rFonts w:ascii="Arial" w:hAnsi="Arial" w:cs="Arial"/>
            <w:sz w:val="20"/>
            <w:szCs w:val="20"/>
            <w:lang w:val="cs-CZ"/>
          </w:rPr>
          <w:t>www.electroluxgroup.com</w:t>
        </w:r>
      </w:hyperlink>
      <w:r w:rsidRPr="000E5D85">
        <w:rPr>
          <w:rFonts w:ascii="Arial" w:hAnsi="Arial" w:cs="Arial"/>
          <w:sz w:val="20"/>
          <w:szCs w:val="20"/>
          <w:lang w:val="cs-CZ"/>
        </w:rPr>
        <w:t>.</w:t>
      </w:r>
    </w:p>
    <w:p w14:paraId="7E92C276" w14:textId="37A72381" w:rsidR="001E52FF" w:rsidRPr="00471597" w:rsidRDefault="001E52FF" w:rsidP="00D83947">
      <w:pPr>
        <w:pStyle w:val="BodyA"/>
        <w:spacing w:line="360" w:lineRule="auto"/>
        <w:ind w:left="1134" w:right="567"/>
        <w:jc w:val="both"/>
        <w:rPr>
          <w:rFonts w:ascii="Arial" w:hAnsi="Arial" w:cs="Arial"/>
          <w:sz w:val="20"/>
          <w:szCs w:val="20"/>
          <w:lang w:val="sk-SK"/>
        </w:rPr>
      </w:pPr>
    </w:p>
    <w:sectPr w:rsidR="001E52FF" w:rsidRPr="00471597">
      <w:headerReference w:type="default" r:id="rId23"/>
      <w:footerReference w:type="default" r:id="rId2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7327" w14:textId="77777777" w:rsidR="00300CE4" w:rsidRDefault="00300CE4">
      <w:r>
        <w:separator/>
      </w:r>
    </w:p>
  </w:endnote>
  <w:endnote w:type="continuationSeparator" w:id="0">
    <w:p w14:paraId="0C1D1EBA" w14:textId="77777777" w:rsidR="00300CE4" w:rsidRDefault="00300CE4">
      <w:r>
        <w:continuationSeparator/>
      </w:r>
    </w:p>
  </w:endnote>
  <w:endnote w:type="continuationNotice" w:id="1">
    <w:p w14:paraId="627B34B6" w14:textId="77777777" w:rsidR="00300CE4" w:rsidRDefault="00300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B8A9" w14:textId="2C91A89B" w:rsidR="00524A80" w:rsidRDefault="00C347CC">
    <w:pPr>
      <w:pStyle w:val="Zpat"/>
    </w:pPr>
    <w:r>
      <w:rPr>
        <w:noProof/>
      </w:rPr>
      <mc:AlternateContent>
        <mc:Choice Requires="wps">
          <w:drawing>
            <wp:anchor distT="0" distB="0" distL="114300" distR="114300" simplePos="0" relativeHeight="251659264" behindDoc="0" locked="0" layoutInCell="0" allowOverlap="1" wp14:anchorId="6AFDFEC6" wp14:editId="4E0764ED">
              <wp:simplePos x="0" y="0"/>
              <wp:positionH relativeFrom="page">
                <wp:posOffset>0</wp:posOffset>
              </wp:positionH>
              <wp:positionV relativeFrom="page">
                <wp:posOffset>10229215</wp:posOffset>
              </wp:positionV>
              <wp:extent cx="7556500" cy="130175"/>
              <wp:effectExtent l="0" t="0" r="0" b="3175"/>
              <wp:wrapNone/>
              <wp:docPr id="4" name="MSIPCM78c64b998178204fe14e9027" descr="{&quot;HashCode&quot;:-122053611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130175"/>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54A88FB8" w14:textId="018AB9D1" w:rsidR="00C347CC" w:rsidRPr="00C347CC" w:rsidRDefault="00C347CC" w:rsidP="00C347CC">
                          <w:pPr>
                            <w:rPr>
                              <w:rFonts w:ascii="Calibri" w:hAnsi="Calibri" w:cs="Calibri"/>
                              <w:color w:val="000000"/>
                              <w:sz w:val="16"/>
                            </w:rPr>
                          </w:pPr>
                          <w:r w:rsidRPr="00C347CC">
                            <w:rPr>
                              <w:rFonts w:ascii="Calibri" w:hAnsi="Calibri" w:cs="Calibri"/>
                              <w:color w:val="000000"/>
                              <w:sz w:val="16"/>
                            </w:rPr>
                            <w:t>Classified as Internal</w:t>
                          </w:r>
                        </w:p>
                      </w:txbxContent>
                    </wps:txbx>
                    <wps:bodyPr rot="0" spcFirstLastPara="1" vertOverflow="overflow" horzOverflow="overflow" vert="horz" wrap="square" lIns="254000" tIns="0" rIns="50800" bIns="0" numCol="1" spcCol="38100" rtlCol="0" fromWordArt="0" anchor="b" anchorCtr="0" forceAA="0" compatLnSpc="1">
                      <a:prstTxWarp prst="textNoShape">
                        <a:avLst/>
                      </a:prstTxWarp>
                      <a:spAutoFit/>
                    </wps:bodyPr>
                  </wps:wsp>
                </a:graphicData>
              </a:graphic>
            </wp:anchor>
          </w:drawing>
        </mc:Choice>
        <mc:Fallback>
          <w:pict>
            <v:shapetype w14:anchorId="6AFDFEC6" id="_x0000_t202" coordsize="21600,21600" o:spt="202" path="m,l,21600r21600,l21600,xe">
              <v:stroke joinstyle="miter"/>
              <v:path gradientshapeok="t" o:connecttype="rect"/>
            </v:shapetype>
            <v:shape id="MSIPCM78c64b998178204fe14e9027" o:spid="_x0000_s1026" type="#_x0000_t202" alt="{&quot;HashCode&quot;:-1220536117,&quot;Height&quot;:842.0,&quot;Width&quot;:595.0,&quot;Placement&quot;:&quot;Footer&quot;,&quot;Index&quot;:&quot;Primary&quot;,&quot;Section&quot;:1,&quot;Top&quot;:0.0,&quot;Left&quot;:0.0}" style="position:absolute;margin-left:0;margin-top:805.45pt;width:595pt;height:10.2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" o:allowincell="f" filled="f" stroked="f" strokeweight=".5pt">
              <v:textbox style="mso-fit-shape-to-text:t" inset="20pt,0,4pt,0">
                <w:txbxContent>
                  <w:p w14:paraId="54A88FB8" w14:textId="018AB9D1" w:rsidR="00C347CC" w:rsidRPr="00C347CC" w:rsidRDefault="00C347CC" w:rsidP="00C347CC">
                    <w:pPr>
                      <w:rPr>
                        <w:rFonts w:ascii="Calibri" w:hAnsi="Calibri" w:cs="Calibri"/>
                        <w:color w:val="000000"/>
                        <w:sz w:val="16"/>
                      </w:rPr>
                    </w:pPr>
                    <w:r w:rsidRPr="00C347CC">
                      <w:rPr>
                        <w:rFonts w:ascii="Calibri" w:hAnsi="Calibri" w:cs="Calibri"/>
                        <w:color w:val="000000"/>
                        <w:sz w:val="16"/>
                      </w:rPr>
                      <w:t>Classified as Internal</w:t>
                    </w:r>
                  </w:p>
                </w:txbxContent>
              </v:textbox>
              <w10:wrap anchorx="page" anchory="page"/>
            </v:shape>
          </w:pict>
        </mc:Fallback>
      </mc:AlternateContent>
    </w:r>
  </w:p>
  <w:p w14:paraId="02C7F2F5" w14:textId="1AEC49CD" w:rsidR="001E52FF" w:rsidRDefault="001E52FF">
    <w:pPr>
      <w:pStyle w:val="HeaderFooterA"/>
      <w:tabs>
        <w:tab w:val="clear" w:pos="9020"/>
        <w:tab w:val="center" w:pos="4819"/>
        <w:tab w:val="right" w:pos="96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26E3" w14:textId="77777777" w:rsidR="00300CE4" w:rsidRDefault="00300CE4">
      <w:r>
        <w:separator/>
      </w:r>
    </w:p>
  </w:footnote>
  <w:footnote w:type="continuationSeparator" w:id="0">
    <w:p w14:paraId="0E1EB56B" w14:textId="77777777" w:rsidR="00300CE4" w:rsidRDefault="00300CE4">
      <w:r>
        <w:continuationSeparator/>
      </w:r>
    </w:p>
  </w:footnote>
  <w:footnote w:type="continuationNotice" w:id="1">
    <w:p w14:paraId="07AAD46D" w14:textId="77777777" w:rsidR="00300CE4" w:rsidRDefault="00300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6F7C" w14:textId="3FBAC015" w:rsidR="003D7A44" w:rsidRPr="004B64A3" w:rsidRDefault="00F6585A" w:rsidP="003D7A44">
    <w:pPr>
      <w:pStyle w:val="Zhlav"/>
      <w:rPr>
        <w:rFonts w:ascii="Arial" w:hAnsi="Arial" w:cs="Arial"/>
      </w:rPr>
    </w:pPr>
    <w:r w:rsidRPr="004B64A3">
      <w:rPr>
        <w:rFonts w:ascii="Arial" w:hAnsi="Arial" w:cs="Arial"/>
        <w:noProof/>
        <w:lang w:val="sk-SK" w:eastAsia="sk-SK"/>
      </w:rPr>
      <w:drawing>
        <wp:anchor distT="0" distB="0" distL="114300" distR="114300" simplePos="0" relativeHeight="251661312" behindDoc="0" locked="0" layoutInCell="1" allowOverlap="1" wp14:anchorId="10D3A7C1" wp14:editId="22D7577B">
          <wp:simplePos x="0" y="0"/>
          <wp:positionH relativeFrom="margin">
            <wp:posOffset>4474210</wp:posOffset>
          </wp:positionH>
          <wp:positionV relativeFrom="margin">
            <wp:posOffset>-681990</wp:posOffset>
          </wp:positionV>
          <wp:extent cx="1497965" cy="584200"/>
          <wp:effectExtent l="0" t="0" r="635" b="0"/>
          <wp:wrapSquare wrapText="bothSides"/>
          <wp:docPr id="136677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3 at 15.30.45.png"/>
                  <pic:cNvPicPr/>
                </pic:nvPicPr>
                <pic:blipFill rotWithShape="1">
                  <a:blip r:embed="rId1">
                    <a:extLst>
                      <a:ext uri="{28A0092B-C50C-407E-A947-70E740481C1C}">
                        <a14:useLocalDpi xmlns:a14="http://schemas.microsoft.com/office/drawing/2010/main" val="0"/>
                      </a:ext>
                    </a:extLst>
                  </a:blip>
                  <a:srcRect t="19194" b="25252"/>
                  <a:stretch/>
                </pic:blipFill>
                <pic:spPr bwMode="auto">
                  <a:xfrm>
                    <a:off x="0" y="0"/>
                    <a:ext cx="1497965"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Neue" w:hAnsi="Helvetica Neue"/>
        <w:b/>
        <w:bCs/>
        <w:color w:val="808080"/>
        <w:sz w:val="36"/>
        <w:szCs w:val="36"/>
        <w:u w:color="808080"/>
        <w:lang w:val="cs-CZ"/>
      </w:rPr>
      <w:t>T</w:t>
    </w:r>
    <w:r>
      <w:rPr>
        <w:rFonts w:ascii="Helvetica Neue" w:hAnsi="Helvetica Neue"/>
        <w:b/>
        <w:bCs/>
        <w:color w:val="808080"/>
        <w:sz w:val="36"/>
        <w:szCs w:val="36"/>
        <w:u w:color="808080"/>
        <w:lang w:val="cs-CZ"/>
      </w:rPr>
      <w:t>isková</w:t>
    </w:r>
    <w:r>
      <w:rPr>
        <w:rFonts w:ascii="Helvetica Neue" w:hAnsi="Helvetica Neue"/>
        <w:b/>
        <w:bCs/>
        <w:color w:val="808080"/>
        <w:sz w:val="36"/>
        <w:szCs w:val="36"/>
        <w:u w:color="808080"/>
        <w:lang w:val="cs-CZ"/>
      </w:rPr>
      <w:t xml:space="preserve"> </w:t>
    </w:r>
    <w:r>
      <w:rPr>
        <w:rFonts w:ascii="Helvetica Neue" w:hAnsi="Helvetica Neue"/>
        <w:b/>
        <w:bCs/>
        <w:color w:val="808080"/>
        <w:sz w:val="36"/>
        <w:szCs w:val="36"/>
        <w:u w:color="808080"/>
        <w:lang w:val="cs-CZ"/>
      </w:rPr>
      <w:t>z</w:t>
    </w:r>
    <w:r w:rsidR="00351F17">
      <w:rPr>
        <w:rFonts w:ascii="Helvetica Neue" w:hAnsi="Helvetica Neue"/>
        <w:b/>
        <w:bCs/>
        <w:color w:val="808080"/>
        <w:sz w:val="36"/>
        <w:szCs w:val="36"/>
        <w:u w:color="808080"/>
        <w:lang w:val="cs-CZ"/>
      </w:rPr>
      <w:t>práva</w:t>
    </w:r>
    <w:r w:rsidR="00033F43">
      <w:rPr>
        <w:rFonts w:ascii="Helvetica Neue" w:eastAsia="Helvetica Neue" w:hAnsi="Helvetica Neue" w:cs="Helvetica Neue"/>
        <w:b/>
        <w:bCs/>
        <w:sz w:val="40"/>
        <w:szCs w:val="40"/>
      </w:rPr>
      <w:tab/>
    </w:r>
    <w:r w:rsidR="00033F43">
      <w:rPr>
        <w:rFonts w:ascii="Helvetica Neue" w:eastAsia="Helvetica Neue" w:hAnsi="Helvetica Neue" w:cs="Helvetica Neue"/>
        <w:b/>
        <w:bCs/>
        <w:sz w:val="40"/>
        <w:szCs w:val="40"/>
      </w:rPr>
      <w:tab/>
    </w:r>
  </w:p>
  <w:p w14:paraId="420ECFE6" w14:textId="77777777" w:rsidR="001E52FF" w:rsidRDefault="001E52FF">
    <w:pPr>
      <w:pStyle w:val="HeaderFooterA"/>
      <w:keepNext/>
      <w:tabs>
        <w:tab w:val="clear" w:pos="9020"/>
        <w:tab w:val="center" w:pos="4819"/>
        <w:tab w:val="right" w:pos="9612"/>
      </w:tabs>
      <w:outlineLvl w:v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52B"/>
    <w:multiLevelType w:val="hybridMultilevel"/>
    <w:tmpl w:val="C96E0C10"/>
    <w:styleLink w:val="Bullets"/>
    <w:lvl w:ilvl="0" w:tplc="2270A1D4">
      <w:start w:val="1"/>
      <w:numFmt w:val="bullet"/>
      <w:lvlText w:val="-"/>
      <w:lvlJc w:val="left"/>
      <w:pPr>
        <w:ind w:left="102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4F2858A">
      <w:start w:val="1"/>
      <w:numFmt w:val="bullet"/>
      <w:lvlText w:val="-"/>
      <w:lvlJc w:val="left"/>
      <w:pPr>
        <w:ind w:left="162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9B54574A">
      <w:start w:val="1"/>
      <w:numFmt w:val="bullet"/>
      <w:lvlText w:val="-"/>
      <w:lvlJc w:val="left"/>
      <w:pPr>
        <w:ind w:left="222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0B8EB8F0">
      <w:start w:val="1"/>
      <w:numFmt w:val="bullet"/>
      <w:lvlText w:val="-"/>
      <w:lvlJc w:val="left"/>
      <w:pPr>
        <w:ind w:left="282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5E6CBEA">
      <w:start w:val="1"/>
      <w:numFmt w:val="bullet"/>
      <w:lvlText w:val="-"/>
      <w:lvlJc w:val="left"/>
      <w:pPr>
        <w:ind w:left="342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72AA7B04">
      <w:start w:val="1"/>
      <w:numFmt w:val="bullet"/>
      <w:lvlText w:val="-"/>
      <w:lvlJc w:val="left"/>
      <w:pPr>
        <w:ind w:left="402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EF8081F6">
      <w:start w:val="1"/>
      <w:numFmt w:val="bullet"/>
      <w:lvlText w:val="-"/>
      <w:lvlJc w:val="left"/>
      <w:pPr>
        <w:ind w:left="462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8269362">
      <w:start w:val="1"/>
      <w:numFmt w:val="bullet"/>
      <w:lvlText w:val="-"/>
      <w:lvlJc w:val="left"/>
      <w:pPr>
        <w:ind w:left="522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E449686">
      <w:start w:val="1"/>
      <w:numFmt w:val="bullet"/>
      <w:lvlText w:val="-"/>
      <w:lvlJc w:val="left"/>
      <w:pPr>
        <w:ind w:left="582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0BB0A65"/>
    <w:multiLevelType w:val="hybridMultilevel"/>
    <w:tmpl w:val="190E9ED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 w15:restartNumberingAfterBreak="0">
    <w:nsid w:val="182D1BA8"/>
    <w:multiLevelType w:val="hybridMultilevel"/>
    <w:tmpl w:val="569CF0B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15:restartNumberingAfterBreak="0">
    <w:nsid w:val="2A9F4AF7"/>
    <w:multiLevelType w:val="hybridMultilevel"/>
    <w:tmpl w:val="698A4B38"/>
    <w:lvl w:ilvl="0" w:tplc="2E5AA7CE">
      <w:start w:val="1"/>
      <w:numFmt w:val="bullet"/>
      <w:lvlText w:val="•"/>
      <w:lvlJc w:val="left"/>
      <w:pPr>
        <w:tabs>
          <w:tab w:val="num" w:pos="720"/>
        </w:tabs>
        <w:ind w:left="720" w:hanging="360"/>
      </w:pPr>
      <w:rPr>
        <w:rFonts w:ascii="Arial" w:hAnsi="Arial" w:hint="default"/>
      </w:rPr>
    </w:lvl>
    <w:lvl w:ilvl="1" w:tplc="12AA4B18" w:tentative="1">
      <w:start w:val="1"/>
      <w:numFmt w:val="bullet"/>
      <w:lvlText w:val="•"/>
      <w:lvlJc w:val="left"/>
      <w:pPr>
        <w:tabs>
          <w:tab w:val="num" w:pos="1440"/>
        </w:tabs>
        <w:ind w:left="1440" w:hanging="360"/>
      </w:pPr>
      <w:rPr>
        <w:rFonts w:ascii="Arial" w:hAnsi="Arial" w:hint="default"/>
      </w:rPr>
    </w:lvl>
    <w:lvl w:ilvl="2" w:tplc="2D545DE0" w:tentative="1">
      <w:start w:val="1"/>
      <w:numFmt w:val="bullet"/>
      <w:lvlText w:val="•"/>
      <w:lvlJc w:val="left"/>
      <w:pPr>
        <w:tabs>
          <w:tab w:val="num" w:pos="2160"/>
        </w:tabs>
        <w:ind w:left="2160" w:hanging="360"/>
      </w:pPr>
      <w:rPr>
        <w:rFonts w:ascii="Arial" w:hAnsi="Arial" w:hint="default"/>
      </w:rPr>
    </w:lvl>
    <w:lvl w:ilvl="3" w:tplc="D624BB40" w:tentative="1">
      <w:start w:val="1"/>
      <w:numFmt w:val="bullet"/>
      <w:lvlText w:val="•"/>
      <w:lvlJc w:val="left"/>
      <w:pPr>
        <w:tabs>
          <w:tab w:val="num" w:pos="2880"/>
        </w:tabs>
        <w:ind w:left="2880" w:hanging="360"/>
      </w:pPr>
      <w:rPr>
        <w:rFonts w:ascii="Arial" w:hAnsi="Arial" w:hint="default"/>
      </w:rPr>
    </w:lvl>
    <w:lvl w:ilvl="4" w:tplc="05BA06BE" w:tentative="1">
      <w:start w:val="1"/>
      <w:numFmt w:val="bullet"/>
      <w:lvlText w:val="•"/>
      <w:lvlJc w:val="left"/>
      <w:pPr>
        <w:tabs>
          <w:tab w:val="num" w:pos="3600"/>
        </w:tabs>
        <w:ind w:left="3600" w:hanging="360"/>
      </w:pPr>
      <w:rPr>
        <w:rFonts w:ascii="Arial" w:hAnsi="Arial" w:hint="default"/>
      </w:rPr>
    </w:lvl>
    <w:lvl w:ilvl="5" w:tplc="F7760E06" w:tentative="1">
      <w:start w:val="1"/>
      <w:numFmt w:val="bullet"/>
      <w:lvlText w:val="•"/>
      <w:lvlJc w:val="left"/>
      <w:pPr>
        <w:tabs>
          <w:tab w:val="num" w:pos="4320"/>
        </w:tabs>
        <w:ind w:left="4320" w:hanging="360"/>
      </w:pPr>
      <w:rPr>
        <w:rFonts w:ascii="Arial" w:hAnsi="Arial" w:hint="default"/>
      </w:rPr>
    </w:lvl>
    <w:lvl w:ilvl="6" w:tplc="63E4A7D6" w:tentative="1">
      <w:start w:val="1"/>
      <w:numFmt w:val="bullet"/>
      <w:lvlText w:val="•"/>
      <w:lvlJc w:val="left"/>
      <w:pPr>
        <w:tabs>
          <w:tab w:val="num" w:pos="5040"/>
        </w:tabs>
        <w:ind w:left="5040" w:hanging="360"/>
      </w:pPr>
      <w:rPr>
        <w:rFonts w:ascii="Arial" w:hAnsi="Arial" w:hint="default"/>
      </w:rPr>
    </w:lvl>
    <w:lvl w:ilvl="7" w:tplc="2C00564E" w:tentative="1">
      <w:start w:val="1"/>
      <w:numFmt w:val="bullet"/>
      <w:lvlText w:val="•"/>
      <w:lvlJc w:val="left"/>
      <w:pPr>
        <w:tabs>
          <w:tab w:val="num" w:pos="5760"/>
        </w:tabs>
        <w:ind w:left="5760" w:hanging="360"/>
      </w:pPr>
      <w:rPr>
        <w:rFonts w:ascii="Arial" w:hAnsi="Arial" w:hint="default"/>
      </w:rPr>
    </w:lvl>
    <w:lvl w:ilvl="8" w:tplc="7DF0CC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03216F"/>
    <w:multiLevelType w:val="hybridMultilevel"/>
    <w:tmpl w:val="CA1063E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15:restartNumberingAfterBreak="0">
    <w:nsid w:val="5E16307A"/>
    <w:multiLevelType w:val="hybridMultilevel"/>
    <w:tmpl w:val="C96E0C10"/>
    <w:numStyleLink w:val="Bullets"/>
  </w:abstractNum>
  <w:abstractNum w:abstractNumId="6" w15:restartNumberingAfterBreak="0">
    <w:nsid w:val="5E995FCA"/>
    <w:multiLevelType w:val="hybridMultilevel"/>
    <w:tmpl w:val="19AE9D96"/>
    <w:lvl w:ilvl="0" w:tplc="0405000F">
      <w:start w:val="1"/>
      <w:numFmt w:val="decimal"/>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7" w15:restartNumberingAfterBreak="0">
    <w:nsid w:val="7F0127AF"/>
    <w:multiLevelType w:val="hybridMultilevel"/>
    <w:tmpl w:val="657CC5B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723676234">
    <w:abstractNumId w:val="0"/>
  </w:num>
  <w:num w:numId="2" w16cid:durableId="257299295">
    <w:abstractNumId w:val="5"/>
  </w:num>
  <w:num w:numId="3" w16cid:durableId="1593397487">
    <w:abstractNumId w:val="3"/>
  </w:num>
  <w:num w:numId="4" w16cid:durableId="1425539652">
    <w:abstractNumId w:val="4"/>
  </w:num>
  <w:num w:numId="5" w16cid:durableId="437676040">
    <w:abstractNumId w:val="1"/>
  </w:num>
  <w:num w:numId="6" w16cid:durableId="961885775">
    <w:abstractNumId w:val="7"/>
  </w:num>
  <w:num w:numId="7" w16cid:durableId="2003965481">
    <w:abstractNumId w:val="6"/>
  </w:num>
  <w:num w:numId="8" w16cid:durableId="1096246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cs-CZ" w:vendorID="64" w:dllVersion="0" w:nlCheck="1" w:checkStyle="0"/>
  <w:activeWritingStyle w:appName="MSWord" w:lang="en-GB" w:vendorID="64" w:dllVersion="6" w:nlCheck="1" w:checkStyle="1"/>
  <w:activeWritingStyle w:appName="MSWord" w:lang="sv-S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2FF"/>
    <w:rsid w:val="00002400"/>
    <w:rsid w:val="0000492B"/>
    <w:rsid w:val="00006974"/>
    <w:rsid w:val="00012693"/>
    <w:rsid w:val="000204DD"/>
    <w:rsid w:val="0002085D"/>
    <w:rsid w:val="00020A85"/>
    <w:rsid w:val="00020BA2"/>
    <w:rsid w:val="00027742"/>
    <w:rsid w:val="00033F43"/>
    <w:rsid w:val="0003429E"/>
    <w:rsid w:val="00035DD9"/>
    <w:rsid w:val="00042040"/>
    <w:rsid w:val="00044BDB"/>
    <w:rsid w:val="0005088B"/>
    <w:rsid w:val="00051647"/>
    <w:rsid w:val="00052DE4"/>
    <w:rsid w:val="00054104"/>
    <w:rsid w:val="0005456F"/>
    <w:rsid w:val="000609E7"/>
    <w:rsid w:val="000624D1"/>
    <w:rsid w:val="00071528"/>
    <w:rsid w:val="0008168F"/>
    <w:rsid w:val="000852BB"/>
    <w:rsid w:val="00085A28"/>
    <w:rsid w:val="00086F0E"/>
    <w:rsid w:val="00091646"/>
    <w:rsid w:val="00093051"/>
    <w:rsid w:val="00095E8A"/>
    <w:rsid w:val="000962CC"/>
    <w:rsid w:val="000A3389"/>
    <w:rsid w:val="000A341C"/>
    <w:rsid w:val="000A63F2"/>
    <w:rsid w:val="000A6A21"/>
    <w:rsid w:val="000A6CA5"/>
    <w:rsid w:val="000A791F"/>
    <w:rsid w:val="000B010C"/>
    <w:rsid w:val="000B0BC7"/>
    <w:rsid w:val="000B1975"/>
    <w:rsid w:val="000B2431"/>
    <w:rsid w:val="000C1352"/>
    <w:rsid w:val="000D67CA"/>
    <w:rsid w:val="000E2809"/>
    <w:rsid w:val="000F3083"/>
    <w:rsid w:val="000F78FA"/>
    <w:rsid w:val="00105B8E"/>
    <w:rsid w:val="00107AB0"/>
    <w:rsid w:val="00110A31"/>
    <w:rsid w:val="001127BE"/>
    <w:rsid w:val="00114F08"/>
    <w:rsid w:val="00121EB0"/>
    <w:rsid w:val="00124974"/>
    <w:rsid w:val="001259C3"/>
    <w:rsid w:val="001260CD"/>
    <w:rsid w:val="00126B86"/>
    <w:rsid w:val="00127146"/>
    <w:rsid w:val="00130A73"/>
    <w:rsid w:val="0013191B"/>
    <w:rsid w:val="001334F5"/>
    <w:rsid w:val="0013529B"/>
    <w:rsid w:val="00135676"/>
    <w:rsid w:val="001438BA"/>
    <w:rsid w:val="00144994"/>
    <w:rsid w:val="00154E13"/>
    <w:rsid w:val="001552A0"/>
    <w:rsid w:val="00155CEA"/>
    <w:rsid w:val="001567D6"/>
    <w:rsid w:val="001649FF"/>
    <w:rsid w:val="00167DEE"/>
    <w:rsid w:val="001712CB"/>
    <w:rsid w:val="0017697B"/>
    <w:rsid w:val="0018002B"/>
    <w:rsid w:val="00184852"/>
    <w:rsid w:val="00186731"/>
    <w:rsid w:val="00194260"/>
    <w:rsid w:val="00196F36"/>
    <w:rsid w:val="001A0215"/>
    <w:rsid w:val="001A0D7D"/>
    <w:rsid w:val="001A2FF0"/>
    <w:rsid w:val="001A5779"/>
    <w:rsid w:val="001C3C30"/>
    <w:rsid w:val="001C4128"/>
    <w:rsid w:val="001C534A"/>
    <w:rsid w:val="001C7501"/>
    <w:rsid w:val="001D1F70"/>
    <w:rsid w:val="001D3A05"/>
    <w:rsid w:val="001E3194"/>
    <w:rsid w:val="001E3809"/>
    <w:rsid w:val="001E3F3B"/>
    <w:rsid w:val="001E4680"/>
    <w:rsid w:val="001E52FF"/>
    <w:rsid w:val="001E7E23"/>
    <w:rsid w:val="001F3DBE"/>
    <w:rsid w:val="001F3DD9"/>
    <w:rsid w:val="0020353F"/>
    <w:rsid w:val="00203E1B"/>
    <w:rsid w:val="00204A6B"/>
    <w:rsid w:val="00207958"/>
    <w:rsid w:val="00207A74"/>
    <w:rsid w:val="00211535"/>
    <w:rsid w:val="00211AFB"/>
    <w:rsid w:val="0021572A"/>
    <w:rsid w:val="00220092"/>
    <w:rsid w:val="00220874"/>
    <w:rsid w:val="00220EE4"/>
    <w:rsid w:val="0022182F"/>
    <w:rsid w:val="00226611"/>
    <w:rsid w:val="002311D3"/>
    <w:rsid w:val="002341CE"/>
    <w:rsid w:val="00240C3B"/>
    <w:rsid w:val="0024193C"/>
    <w:rsid w:val="00245A68"/>
    <w:rsid w:val="00246229"/>
    <w:rsid w:val="00251567"/>
    <w:rsid w:val="00252CE4"/>
    <w:rsid w:val="00254314"/>
    <w:rsid w:val="00255C95"/>
    <w:rsid w:val="0025651D"/>
    <w:rsid w:val="00260546"/>
    <w:rsid w:val="00264F62"/>
    <w:rsid w:val="00271696"/>
    <w:rsid w:val="00273C9B"/>
    <w:rsid w:val="0028047E"/>
    <w:rsid w:val="00280F5F"/>
    <w:rsid w:val="002826DC"/>
    <w:rsid w:val="00291086"/>
    <w:rsid w:val="00296452"/>
    <w:rsid w:val="002A374B"/>
    <w:rsid w:val="002A3E9B"/>
    <w:rsid w:val="002A56F3"/>
    <w:rsid w:val="002A5D2E"/>
    <w:rsid w:val="002A64D3"/>
    <w:rsid w:val="002A67CD"/>
    <w:rsid w:val="002B3DDC"/>
    <w:rsid w:val="002C136C"/>
    <w:rsid w:val="002C19C3"/>
    <w:rsid w:val="002C377F"/>
    <w:rsid w:val="002C4A50"/>
    <w:rsid w:val="002D0580"/>
    <w:rsid w:val="002D221E"/>
    <w:rsid w:val="002D239B"/>
    <w:rsid w:val="002D6BCB"/>
    <w:rsid w:val="002E00F8"/>
    <w:rsid w:val="002E0D55"/>
    <w:rsid w:val="002E23FF"/>
    <w:rsid w:val="002E2556"/>
    <w:rsid w:val="002E7A73"/>
    <w:rsid w:val="002F650C"/>
    <w:rsid w:val="0030032B"/>
    <w:rsid w:val="00300CE4"/>
    <w:rsid w:val="00302AD0"/>
    <w:rsid w:val="00302E8A"/>
    <w:rsid w:val="0030342D"/>
    <w:rsid w:val="003038D2"/>
    <w:rsid w:val="00305CA2"/>
    <w:rsid w:val="00313A28"/>
    <w:rsid w:val="003258B5"/>
    <w:rsid w:val="00332217"/>
    <w:rsid w:val="0035040C"/>
    <w:rsid w:val="00351724"/>
    <w:rsid w:val="00351F17"/>
    <w:rsid w:val="003520C9"/>
    <w:rsid w:val="00354186"/>
    <w:rsid w:val="0035587C"/>
    <w:rsid w:val="003561B3"/>
    <w:rsid w:val="00356DE5"/>
    <w:rsid w:val="003611E1"/>
    <w:rsid w:val="0036147B"/>
    <w:rsid w:val="003615CC"/>
    <w:rsid w:val="00364F04"/>
    <w:rsid w:val="003732F3"/>
    <w:rsid w:val="00383527"/>
    <w:rsid w:val="00384AAC"/>
    <w:rsid w:val="00391CFC"/>
    <w:rsid w:val="00392569"/>
    <w:rsid w:val="00395719"/>
    <w:rsid w:val="00396611"/>
    <w:rsid w:val="003974D5"/>
    <w:rsid w:val="003A0C7A"/>
    <w:rsid w:val="003A0DF5"/>
    <w:rsid w:val="003A47EB"/>
    <w:rsid w:val="003A67DA"/>
    <w:rsid w:val="003A6A66"/>
    <w:rsid w:val="003A7839"/>
    <w:rsid w:val="003A7AC1"/>
    <w:rsid w:val="003A7F86"/>
    <w:rsid w:val="003B2AAA"/>
    <w:rsid w:val="003C3152"/>
    <w:rsid w:val="003C7B58"/>
    <w:rsid w:val="003D2C50"/>
    <w:rsid w:val="003D7A44"/>
    <w:rsid w:val="003E3C96"/>
    <w:rsid w:val="003E58EF"/>
    <w:rsid w:val="003F1C1A"/>
    <w:rsid w:val="003F5B7A"/>
    <w:rsid w:val="004005A8"/>
    <w:rsid w:val="00400DF2"/>
    <w:rsid w:val="00404D0B"/>
    <w:rsid w:val="00410556"/>
    <w:rsid w:val="00411A9F"/>
    <w:rsid w:val="004158E0"/>
    <w:rsid w:val="004159D9"/>
    <w:rsid w:val="0042030F"/>
    <w:rsid w:val="0042210E"/>
    <w:rsid w:val="00423237"/>
    <w:rsid w:val="00430844"/>
    <w:rsid w:val="004326FD"/>
    <w:rsid w:val="00433FAC"/>
    <w:rsid w:val="004340B4"/>
    <w:rsid w:val="00437DF7"/>
    <w:rsid w:val="00463A8D"/>
    <w:rsid w:val="004675AF"/>
    <w:rsid w:val="00470A2A"/>
    <w:rsid w:val="00471597"/>
    <w:rsid w:val="00473C91"/>
    <w:rsid w:val="00476747"/>
    <w:rsid w:val="00480398"/>
    <w:rsid w:val="00483A74"/>
    <w:rsid w:val="004929D4"/>
    <w:rsid w:val="00494EDD"/>
    <w:rsid w:val="004963F5"/>
    <w:rsid w:val="004A13EB"/>
    <w:rsid w:val="004A2577"/>
    <w:rsid w:val="004A2A8F"/>
    <w:rsid w:val="004A3D98"/>
    <w:rsid w:val="004A459C"/>
    <w:rsid w:val="004A5C62"/>
    <w:rsid w:val="004B3DF4"/>
    <w:rsid w:val="004B4132"/>
    <w:rsid w:val="004B4139"/>
    <w:rsid w:val="004B5E0F"/>
    <w:rsid w:val="004B6AEE"/>
    <w:rsid w:val="004D071F"/>
    <w:rsid w:val="004D12C4"/>
    <w:rsid w:val="004E2B4C"/>
    <w:rsid w:val="004F2BC6"/>
    <w:rsid w:val="004F5904"/>
    <w:rsid w:val="00501F53"/>
    <w:rsid w:val="0050372C"/>
    <w:rsid w:val="00506B3B"/>
    <w:rsid w:val="00510C39"/>
    <w:rsid w:val="00513C5D"/>
    <w:rsid w:val="005169AD"/>
    <w:rsid w:val="00521B9E"/>
    <w:rsid w:val="00524A0E"/>
    <w:rsid w:val="00524A80"/>
    <w:rsid w:val="005303C2"/>
    <w:rsid w:val="00534EF7"/>
    <w:rsid w:val="00536FE4"/>
    <w:rsid w:val="005375CC"/>
    <w:rsid w:val="005408D9"/>
    <w:rsid w:val="00542A48"/>
    <w:rsid w:val="0054773D"/>
    <w:rsid w:val="00560820"/>
    <w:rsid w:val="00560BA8"/>
    <w:rsid w:val="00561544"/>
    <w:rsid w:val="0056277D"/>
    <w:rsid w:val="0056406C"/>
    <w:rsid w:val="00570EE4"/>
    <w:rsid w:val="0057386C"/>
    <w:rsid w:val="00574C52"/>
    <w:rsid w:val="005778CA"/>
    <w:rsid w:val="00582DE8"/>
    <w:rsid w:val="00586336"/>
    <w:rsid w:val="00587482"/>
    <w:rsid w:val="00593C6A"/>
    <w:rsid w:val="005957D5"/>
    <w:rsid w:val="00597758"/>
    <w:rsid w:val="005B0658"/>
    <w:rsid w:val="005B6CC6"/>
    <w:rsid w:val="005B75B8"/>
    <w:rsid w:val="005D2A5F"/>
    <w:rsid w:val="005D3878"/>
    <w:rsid w:val="005D6688"/>
    <w:rsid w:val="005E116E"/>
    <w:rsid w:val="005E4205"/>
    <w:rsid w:val="005E685B"/>
    <w:rsid w:val="005E7C8C"/>
    <w:rsid w:val="005F0BBB"/>
    <w:rsid w:val="005F1849"/>
    <w:rsid w:val="005F2AF4"/>
    <w:rsid w:val="005F5302"/>
    <w:rsid w:val="005F56EB"/>
    <w:rsid w:val="005F74EA"/>
    <w:rsid w:val="005F7D6F"/>
    <w:rsid w:val="00604AB3"/>
    <w:rsid w:val="006077D8"/>
    <w:rsid w:val="00610D5C"/>
    <w:rsid w:val="00612BC3"/>
    <w:rsid w:val="00614B36"/>
    <w:rsid w:val="00624348"/>
    <w:rsid w:val="00631B82"/>
    <w:rsid w:val="00632267"/>
    <w:rsid w:val="00632BFB"/>
    <w:rsid w:val="00632C2A"/>
    <w:rsid w:val="006347F8"/>
    <w:rsid w:val="00636F9A"/>
    <w:rsid w:val="006370E1"/>
    <w:rsid w:val="00640BF6"/>
    <w:rsid w:val="00641780"/>
    <w:rsid w:val="006442A3"/>
    <w:rsid w:val="006531E1"/>
    <w:rsid w:val="006542AE"/>
    <w:rsid w:val="006552BF"/>
    <w:rsid w:val="00660F61"/>
    <w:rsid w:val="006610C8"/>
    <w:rsid w:val="00661466"/>
    <w:rsid w:val="00671A33"/>
    <w:rsid w:val="00681B0F"/>
    <w:rsid w:val="00683BE4"/>
    <w:rsid w:val="00684B31"/>
    <w:rsid w:val="0069425B"/>
    <w:rsid w:val="0069577A"/>
    <w:rsid w:val="00697E5B"/>
    <w:rsid w:val="006A4CB2"/>
    <w:rsid w:val="006A5F7C"/>
    <w:rsid w:val="006B574A"/>
    <w:rsid w:val="006B5B68"/>
    <w:rsid w:val="006D312E"/>
    <w:rsid w:val="006D6929"/>
    <w:rsid w:val="006E2C0B"/>
    <w:rsid w:val="006E40AA"/>
    <w:rsid w:val="006E4EEA"/>
    <w:rsid w:val="006F16E0"/>
    <w:rsid w:val="006F2720"/>
    <w:rsid w:val="006F5F43"/>
    <w:rsid w:val="00703696"/>
    <w:rsid w:val="0070545A"/>
    <w:rsid w:val="0071083C"/>
    <w:rsid w:val="00713EF9"/>
    <w:rsid w:val="00720E68"/>
    <w:rsid w:val="00721949"/>
    <w:rsid w:val="00725D6B"/>
    <w:rsid w:val="00730835"/>
    <w:rsid w:val="00731D9B"/>
    <w:rsid w:val="007351EC"/>
    <w:rsid w:val="00743802"/>
    <w:rsid w:val="007468B1"/>
    <w:rsid w:val="00750D9D"/>
    <w:rsid w:val="0075187C"/>
    <w:rsid w:val="00765FA7"/>
    <w:rsid w:val="0076619A"/>
    <w:rsid w:val="00767B16"/>
    <w:rsid w:val="0077329D"/>
    <w:rsid w:val="00774BB0"/>
    <w:rsid w:val="00775974"/>
    <w:rsid w:val="00776912"/>
    <w:rsid w:val="007773D5"/>
    <w:rsid w:val="00780AFF"/>
    <w:rsid w:val="00781EBF"/>
    <w:rsid w:val="00783483"/>
    <w:rsid w:val="00785518"/>
    <w:rsid w:val="00785A21"/>
    <w:rsid w:val="00792F73"/>
    <w:rsid w:val="007943BD"/>
    <w:rsid w:val="007A21FB"/>
    <w:rsid w:val="007A7672"/>
    <w:rsid w:val="007B0CC9"/>
    <w:rsid w:val="007C19DB"/>
    <w:rsid w:val="007C5F04"/>
    <w:rsid w:val="007D0F96"/>
    <w:rsid w:val="007D5630"/>
    <w:rsid w:val="007D713F"/>
    <w:rsid w:val="007E2B4D"/>
    <w:rsid w:val="007E2DD8"/>
    <w:rsid w:val="007E73F6"/>
    <w:rsid w:val="007E7842"/>
    <w:rsid w:val="007F4C02"/>
    <w:rsid w:val="007F6F02"/>
    <w:rsid w:val="00802375"/>
    <w:rsid w:val="00805094"/>
    <w:rsid w:val="0080549C"/>
    <w:rsid w:val="00810618"/>
    <w:rsid w:val="008109C6"/>
    <w:rsid w:val="00812232"/>
    <w:rsid w:val="00814B92"/>
    <w:rsid w:val="00814C79"/>
    <w:rsid w:val="00816ACC"/>
    <w:rsid w:val="0082049F"/>
    <w:rsid w:val="00821508"/>
    <w:rsid w:val="00821795"/>
    <w:rsid w:val="008218CC"/>
    <w:rsid w:val="00823B80"/>
    <w:rsid w:val="00825138"/>
    <w:rsid w:val="008302EB"/>
    <w:rsid w:val="00833584"/>
    <w:rsid w:val="00834003"/>
    <w:rsid w:val="00836310"/>
    <w:rsid w:val="00837BDB"/>
    <w:rsid w:val="0084151E"/>
    <w:rsid w:val="0084390E"/>
    <w:rsid w:val="008454BD"/>
    <w:rsid w:val="00847061"/>
    <w:rsid w:val="00850384"/>
    <w:rsid w:val="00852786"/>
    <w:rsid w:val="00853DFF"/>
    <w:rsid w:val="00855987"/>
    <w:rsid w:val="00855C17"/>
    <w:rsid w:val="008606E3"/>
    <w:rsid w:val="008627F4"/>
    <w:rsid w:val="00865AC8"/>
    <w:rsid w:val="00874252"/>
    <w:rsid w:val="00877C00"/>
    <w:rsid w:val="0088114E"/>
    <w:rsid w:val="00882193"/>
    <w:rsid w:val="008828E0"/>
    <w:rsid w:val="008869B1"/>
    <w:rsid w:val="008931BD"/>
    <w:rsid w:val="00894F07"/>
    <w:rsid w:val="008A4619"/>
    <w:rsid w:val="008A4727"/>
    <w:rsid w:val="008A4747"/>
    <w:rsid w:val="008A7381"/>
    <w:rsid w:val="008B544A"/>
    <w:rsid w:val="008B58CF"/>
    <w:rsid w:val="008C01BC"/>
    <w:rsid w:val="008C2875"/>
    <w:rsid w:val="008C31F9"/>
    <w:rsid w:val="008C6A1B"/>
    <w:rsid w:val="008D0116"/>
    <w:rsid w:val="008D271C"/>
    <w:rsid w:val="008D426E"/>
    <w:rsid w:val="008D6FD9"/>
    <w:rsid w:val="008E11ED"/>
    <w:rsid w:val="008E304D"/>
    <w:rsid w:val="008E79C6"/>
    <w:rsid w:val="008F4B5E"/>
    <w:rsid w:val="008F76C3"/>
    <w:rsid w:val="0091005E"/>
    <w:rsid w:val="00912929"/>
    <w:rsid w:val="00913B08"/>
    <w:rsid w:val="0091508C"/>
    <w:rsid w:val="009155A2"/>
    <w:rsid w:val="00915E72"/>
    <w:rsid w:val="00917260"/>
    <w:rsid w:val="009175EB"/>
    <w:rsid w:val="009176C3"/>
    <w:rsid w:val="0093132C"/>
    <w:rsid w:val="0093565E"/>
    <w:rsid w:val="00940652"/>
    <w:rsid w:val="009416E5"/>
    <w:rsid w:val="0094513F"/>
    <w:rsid w:val="009478D8"/>
    <w:rsid w:val="00947DC1"/>
    <w:rsid w:val="00950092"/>
    <w:rsid w:val="009514F5"/>
    <w:rsid w:val="0095591B"/>
    <w:rsid w:val="009606D1"/>
    <w:rsid w:val="00973487"/>
    <w:rsid w:val="00973B81"/>
    <w:rsid w:val="00974F53"/>
    <w:rsid w:val="00984164"/>
    <w:rsid w:val="00985648"/>
    <w:rsid w:val="009918A5"/>
    <w:rsid w:val="00995280"/>
    <w:rsid w:val="009A2E52"/>
    <w:rsid w:val="009A4CF2"/>
    <w:rsid w:val="009A4D09"/>
    <w:rsid w:val="009A5CFD"/>
    <w:rsid w:val="009B572C"/>
    <w:rsid w:val="009B5B18"/>
    <w:rsid w:val="009C0165"/>
    <w:rsid w:val="009C3F2A"/>
    <w:rsid w:val="009C4156"/>
    <w:rsid w:val="009C6F60"/>
    <w:rsid w:val="009D0447"/>
    <w:rsid w:val="009D631C"/>
    <w:rsid w:val="009E263F"/>
    <w:rsid w:val="009E2E13"/>
    <w:rsid w:val="009E3A13"/>
    <w:rsid w:val="009F0117"/>
    <w:rsid w:val="009F0691"/>
    <w:rsid w:val="009F3792"/>
    <w:rsid w:val="00A01B23"/>
    <w:rsid w:val="00A07272"/>
    <w:rsid w:val="00A10289"/>
    <w:rsid w:val="00A1351C"/>
    <w:rsid w:val="00A23D32"/>
    <w:rsid w:val="00A24423"/>
    <w:rsid w:val="00A26EB0"/>
    <w:rsid w:val="00A27CF3"/>
    <w:rsid w:val="00A40A75"/>
    <w:rsid w:val="00A40A7A"/>
    <w:rsid w:val="00A4213C"/>
    <w:rsid w:val="00A4457E"/>
    <w:rsid w:val="00A47A10"/>
    <w:rsid w:val="00A507CF"/>
    <w:rsid w:val="00A54C75"/>
    <w:rsid w:val="00A55136"/>
    <w:rsid w:val="00A56569"/>
    <w:rsid w:val="00A5667F"/>
    <w:rsid w:val="00A60075"/>
    <w:rsid w:val="00A603B3"/>
    <w:rsid w:val="00A65876"/>
    <w:rsid w:val="00A65DCC"/>
    <w:rsid w:val="00A67AAE"/>
    <w:rsid w:val="00A7011F"/>
    <w:rsid w:val="00A84A98"/>
    <w:rsid w:val="00A86B4C"/>
    <w:rsid w:val="00A86DCF"/>
    <w:rsid w:val="00A87C88"/>
    <w:rsid w:val="00A9764C"/>
    <w:rsid w:val="00AB1B4A"/>
    <w:rsid w:val="00AB5B0D"/>
    <w:rsid w:val="00AC026E"/>
    <w:rsid w:val="00AC2B29"/>
    <w:rsid w:val="00AC5A04"/>
    <w:rsid w:val="00AC6D57"/>
    <w:rsid w:val="00AC70BA"/>
    <w:rsid w:val="00AD021D"/>
    <w:rsid w:val="00AD4966"/>
    <w:rsid w:val="00AD5489"/>
    <w:rsid w:val="00AD5E45"/>
    <w:rsid w:val="00AE2E97"/>
    <w:rsid w:val="00AF57F8"/>
    <w:rsid w:val="00B00915"/>
    <w:rsid w:val="00B00FAF"/>
    <w:rsid w:val="00B031B2"/>
    <w:rsid w:val="00B05D67"/>
    <w:rsid w:val="00B06182"/>
    <w:rsid w:val="00B06714"/>
    <w:rsid w:val="00B1072A"/>
    <w:rsid w:val="00B21EE6"/>
    <w:rsid w:val="00B30979"/>
    <w:rsid w:val="00B31314"/>
    <w:rsid w:val="00B32E30"/>
    <w:rsid w:val="00B37269"/>
    <w:rsid w:val="00B42F52"/>
    <w:rsid w:val="00B44511"/>
    <w:rsid w:val="00B45ABD"/>
    <w:rsid w:val="00B471C6"/>
    <w:rsid w:val="00B57707"/>
    <w:rsid w:val="00B57C85"/>
    <w:rsid w:val="00B60564"/>
    <w:rsid w:val="00B62199"/>
    <w:rsid w:val="00B62E7E"/>
    <w:rsid w:val="00B63952"/>
    <w:rsid w:val="00B63E5A"/>
    <w:rsid w:val="00B66EDE"/>
    <w:rsid w:val="00B70C3C"/>
    <w:rsid w:val="00B762DF"/>
    <w:rsid w:val="00B77B15"/>
    <w:rsid w:val="00B77F5F"/>
    <w:rsid w:val="00B83E73"/>
    <w:rsid w:val="00B87BDB"/>
    <w:rsid w:val="00B90006"/>
    <w:rsid w:val="00B94FCD"/>
    <w:rsid w:val="00B955BA"/>
    <w:rsid w:val="00B9572A"/>
    <w:rsid w:val="00BA0CFC"/>
    <w:rsid w:val="00BA3B09"/>
    <w:rsid w:val="00BB1ED9"/>
    <w:rsid w:val="00BB7C6D"/>
    <w:rsid w:val="00BC3CBD"/>
    <w:rsid w:val="00BC456E"/>
    <w:rsid w:val="00BC7CE4"/>
    <w:rsid w:val="00BD0109"/>
    <w:rsid w:val="00BD1110"/>
    <w:rsid w:val="00BD126D"/>
    <w:rsid w:val="00BD1989"/>
    <w:rsid w:val="00BD1D64"/>
    <w:rsid w:val="00BD3046"/>
    <w:rsid w:val="00BE17E6"/>
    <w:rsid w:val="00BE2248"/>
    <w:rsid w:val="00BE2550"/>
    <w:rsid w:val="00BE3D90"/>
    <w:rsid w:val="00BE5954"/>
    <w:rsid w:val="00BF629A"/>
    <w:rsid w:val="00C011E2"/>
    <w:rsid w:val="00C0162F"/>
    <w:rsid w:val="00C016FF"/>
    <w:rsid w:val="00C02579"/>
    <w:rsid w:val="00C02FFA"/>
    <w:rsid w:val="00C064F7"/>
    <w:rsid w:val="00C12085"/>
    <w:rsid w:val="00C1469E"/>
    <w:rsid w:val="00C20141"/>
    <w:rsid w:val="00C24B81"/>
    <w:rsid w:val="00C24DA1"/>
    <w:rsid w:val="00C31EA1"/>
    <w:rsid w:val="00C33CDE"/>
    <w:rsid w:val="00C347CC"/>
    <w:rsid w:val="00C34F51"/>
    <w:rsid w:val="00C37FCB"/>
    <w:rsid w:val="00C42854"/>
    <w:rsid w:val="00C43D7F"/>
    <w:rsid w:val="00C4400A"/>
    <w:rsid w:val="00C4422E"/>
    <w:rsid w:val="00C51E81"/>
    <w:rsid w:val="00C57017"/>
    <w:rsid w:val="00C6373B"/>
    <w:rsid w:val="00C65BD5"/>
    <w:rsid w:val="00C818EA"/>
    <w:rsid w:val="00C826D7"/>
    <w:rsid w:val="00C8311C"/>
    <w:rsid w:val="00C83B45"/>
    <w:rsid w:val="00C83CD0"/>
    <w:rsid w:val="00C849D6"/>
    <w:rsid w:val="00C85FFE"/>
    <w:rsid w:val="00CA0605"/>
    <w:rsid w:val="00CA33E7"/>
    <w:rsid w:val="00CB0411"/>
    <w:rsid w:val="00CB0710"/>
    <w:rsid w:val="00CC6C0D"/>
    <w:rsid w:val="00CC728E"/>
    <w:rsid w:val="00CD1862"/>
    <w:rsid w:val="00CD3287"/>
    <w:rsid w:val="00CD5B18"/>
    <w:rsid w:val="00CD6AB6"/>
    <w:rsid w:val="00CD7F6A"/>
    <w:rsid w:val="00CE0F57"/>
    <w:rsid w:val="00CF1600"/>
    <w:rsid w:val="00CF7B0C"/>
    <w:rsid w:val="00D049C1"/>
    <w:rsid w:val="00D05995"/>
    <w:rsid w:val="00D15094"/>
    <w:rsid w:val="00D176F6"/>
    <w:rsid w:val="00D17FE0"/>
    <w:rsid w:val="00D20D4D"/>
    <w:rsid w:val="00D20DCB"/>
    <w:rsid w:val="00D270BB"/>
    <w:rsid w:val="00D276B5"/>
    <w:rsid w:val="00D35E18"/>
    <w:rsid w:val="00D35FBA"/>
    <w:rsid w:val="00D3798E"/>
    <w:rsid w:val="00D520B1"/>
    <w:rsid w:val="00D52906"/>
    <w:rsid w:val="00D530A1"/>
    <w:rsid w:val="00D53BDE"/>
    <w:rsid w:val="00D54E34"/>
    <w:rsid w:val="00D608A2"/>
    <w:rsid w:val="00D62B30"/>
    <w:rsid w:val="00D70468"/>
    <w:rsid w:val="00D705B7"/>
    <w:rsid w:val="00D71E65"/>
    <w:rsid w:val="00D731B1"/>
    <w:rsid w:val="00D77F12"/>
    <w:rsid w:val="00D83947"/>
    <w:rsid w:val="00D87E4B"/>
    <w:rsid w:val="00D9398A"/>
    <w:rsid w:val="00D94704"/>
    <w:rsid w:val="00D9483F"/>
    <w:rsid w:val="00D9659C"/>
    <w:rsid w:val="00DA380B"/>
    <w:rsid w:val="00DA5C6B"/>
    <w:rsid w:val="00DB1FE6"/>
    <w:rsid w:val="00DB203B"/>
    <w:rsid w:val="00DB7E05"/>
    <w:rsid w:val="00DC002C"/>
    <w:rsid w:val="00DC0BD3"/>
    <w:rsid w:val="00DD0A60"/>
    <w:rsid w:val="00DD47B2"/>
    <w:rsid w:val="00DD6AA6"/>
    <w:rsid w:val="00DE10A1"/>
    <w:rsid w:val="00DE69DA"/>
    <w:rsid w:val="00DF12DF"/>
    <w:rsid w:val="00DF399D"/>
    <w:rsid w:val="00DF586C"/>
    <w:rsid w:val="00E028CE"/>
    <w:rsid w:val="00E079D4"/>
    <w:rsid w:val="00E12119"/>
    <w:rsid w:val="00E1421D"/>
    <w:rsid w:val="00E173AC"/>
    <w:rsid w:val="00E25F7C"/>
    <w:rsid w:val="00E272AC"/>
    <w:rsid w:val="00E27582"/>
    <w:rsid w:val="00E33AFB"/>
    <w:rsid w:val="00E5530F"/>
    <w:rsid w:val="00E5554B"/>
    <w:rsid w:val="00E64965"/>
    <w:rsid w:val="00E6765E"/>
    <w:rsid w:val="00E83714"/>
    <w:rsid w:val="00E83D62"/>
    <w:rsid w:val="00E9399F"/>
    <w:rsid w:val="00EA4F50"/>
    <w:rsid w:val="00EA69F4"/>
    <w:rsid w:val="00EB1777"/>
    <w:rsid w:val="00EB1DC8"/>
    <w:rsid w:val="00EB27DC"/>
    <w:rsid w:val="00EB370A"/>
    <w:rsid w:val="00EB7C1C"/>
    <w:rsid w:val="00ED1A49"/>
    <w:rsid w:val="00ED2596"/>
    <w:rsid w:val="00ED5226"/>
    <w:rsid w:val="00EE120A"/>
    <w:rsid w:val="00EE1ABA"/>
    <w:rsid w:val="00EE2A25"/>
    <w:rsid w:val="00EE4B2D"/>
    <w:rsid w:val="00EF3B68"/>
    <w:rsid w:val="00EF3D11"/>
    <w:rsid w:val="00EF65E7"/>
    <w:rsid w:val="00F00B16"/>
    <w:rsid w:val="00F027E2"/>
    <w:rsid w:val="00F03552"/>
    <w:rsid w:val="00F03F2F"/>
    <w:rsid w:val="00F064C4"/>
    <w:rsid w:val="00F10EF0"/>
    <w:rsid w:val="00F146F2"/>
    <w:rsid w:val="00F1597A"/>
    <w:rsid w:val="00F17D31"/>
    <w:rsid w:val="00F22068"/>
    <w:rsid w:val="00F23A68"/>
    <w:rsid w:val="00F24D01"/>
    <w:rsid w:val="00F2595C"/>
    <w:rsid w:val="00F2763D"/>
    <w:rsid w:val="00F310A5"/>
    <w:rsid w:val="00F403C3"/>
    <w:rsid w:val="00F43595"/>
    <w:rsid w:val="00F45466"/>
    <w:rsid w:val="00F504E3"/>
    <w:rsid w:val="00F51A9D"/>
    <w:rsid w:val="00F5252C"/>
    <w:rsid w:val="00F571CC"/>
    <w:rsid w:val="00F57B56"/>
    <w:rsid w:val="00F61454"/>
    <w:rsid w:val="00F62C7E"/>
    <w:rsid w:val="00F6585A"/>
    <w:rsid w:val="00F70225"/>
    <w:rsid w:val="00F70BFA"/>
    <w:rsid w:val="00F70CCA"/>
    <w:rsid w:val="00F743EF"/>
    <w:rsid w:val="00F7481C"/>
    <w:rsid w:val="00F75FB1"/>
    <w:rsid w:val="00F76EF4"/>
    <w:rsid w:val="00F81074"/>
    <w:rsid w:val="00F857F7"/>
    <w:rsid w:val="00F86F0D"/>
    <w:rsid w:val="00F871C2"/>
    <w:rsid w:val="00F92FA7"/>
    <w:rsid w:val="00F938DE"/>
    <w:rsid w:val="00F96AD8"/>
    <w:rsid w:val="00FA02EC"/>
    <w:rsid w:val="00FA462A"/>
    <w:rsid w:val="00FA5402"/>
    <w:rsid w:val="00FB0193"/>
    <w:rsid w:val="00FB2F69"/>
    <w:rsid w:val="00FB51B4"/>
    <w:rsid w:val="00FC1EDB"/>
    <w:rsid w:val="00FC625F"/>
    <w:rsid w:val="00FD610F"/>
    <w:rsid w:val="00FD6271"/>
    <w:rsid w:val="00FD6E29"/>
    <w:rsid w:val="00FE0302"/>
    <w:rsid w:val="00FF5B94"/>
    <w:rsid w:val="00FF6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A4EA9"/>
  <w15:docId w15:val="{AEAB24B1-F9BD-4367-B00C-7240B67C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Pr>
      <w:sz w:val="24"/>
      <w:szCs w:val="24"/>
      <w:lang w:val="en-GB"/>
    </w:rPr>
  </w:style>
  <w:style w:type="paragraph" w:styleId="Nadpis1">
    <w:name w:val="heading 1"/>
    <w:basedOn w:val="Normln"/>
    <w:link w:val="Nadpis1Char"/>
    <w:uiPriority w:val="9"/>
    <w:qFormat/>
    <w:rsid w:val="001E3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cs-CZ" w:eastAsia="cs-CZ"/>
    </w:rPr>
  </w:style>
  <w:style w:type="paragraph" w:styleId="Nadpis2">
    <w:name w:val="heading 2"/>
    <w:basedOn w:val="Normln"/>
    <w:next w:val="Normln"/>
    <w:link w:val="Nadpis2Char"/>
    <w:uiPriority w:val="9"/>
    <w:unhideWhenUsed/>
    <w:qFormat/>
    <w:rsid w:val="003C7B58"/>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rPr>
  </w:style>
  <w:style w:type="paragraph" w:customStyle="1" w:styleId="BodyA">
    <w:name w:val="Body A"/>
    <w:rPr>
      <w:rFonts w:ascii="Helvetica" w:eastAsia="Helvetica" w:hAnsi="Helvetica" w:cs="Helvetica"/>
      <w:color w:val="000000"/>
      <w:sz w:val="22"/>
      <w:szCs w:val="22"/>
      <w:u w:color="000000"/>
      <w:lang w:val="sv-SE"/>
    </w:rPr>
  </w:style>
  <w:style w:type="paragraph" w:styleId="Nzev">
    <w:name w:val="Title"/>
    <w:next w:val="Body"/>
    <w:pPr>
      <w:keepNext/>
    </w:pPr>
    <w:rPr>
      <w:rFonts w:ascii="Helvetica" w:hAnsi="Helvetica" w:cs="Arial Unicode MS"/>
      <w:b/>
      <w:bCs/>
      <w:color w:val="000000"/>
      <w:sz w:val="60"/>
      <w:szCs w:val="60"/>
    </w:rPr>
  </w:style>
  <w:style w:type="paragraph" w:customStyle="1" w:styleId="Body">
    <w:name w:val="Body"/>
    <w:rPr>
      <w:rFonts w:cs="Arial Unicode MS"/>
      <w:color w:val="000000"/>
      <w:sz w:val="24"/>
      <w:szCs w:val="24"/>
      <w:u w:color="000000"/>
    </w:rPr>
  </w:style>
  <w:style w:type="numbering" w:customStyle="1" w:styleId="Bullets">
    <w:name w:val="Bullets"/>
    <w:pPr>
      <w:numPr>
        <w:numId w:val="1"/>
      </w:numPr>
    </w:pPr>
  </w:style>
  <w:style w:type="character" w:styleId="Odkaznakoment">
    <w:name w:val="annotation reference"/>
    <w:basedOn w:val="Standardnpsmoodstavce"/>
    <w:uiPriority w:val="99"/>
    <w:semiHidden/>
    <w:unhideWhenUsed/>
    <w:rsid w:val="00C51E81"/>
    <w:rPr>
      <w:sz w:val="18"/>
      <w:szCs w:val="18"/>
    </w:rPr>
  </w:style>
  <w:style w:type="paragraph" w:styleId="Textkomente">
    <w:name w:val="annotation text"/>
    <w:basedOn w:val="Normln"/>
    <w:link w:val="TextkomenteChar"/>
    <w:uiPriority w:val="99"/>
    <w:unhideWhenUsed/>
    <w:rsid w:val="00C51E81"/>
  </w:style>
  <w:style w:type="character" w:customStyle="1" w:styleId="TextkomenteChar">
    <w:name w:val="Text komentáře Char"/>
    <w:basedOn w:val="Standardnpsmoodstavce"/>
    <w:link w:val="Textkomente"/>
    <w:uiPriority w:val="99"/>
    <w:rsid w:val="00C51E81"/>
    <w:rPr>
      <w:sz w:val="24"/>
      <w:szCs w:val="24"/>
      <w:lang w:val="en-GB"/>
    </w:rPr>
  </w:style>
  <w:style w:type="paragraph" w:styleId="Pedmtkomente">
    <w:name w:val="annotation subject"/>
    <w:basedOn w:val="Textkomente"/>
    <w:next w:val="Textkomente"/>
    <w:link w:val="PedmtkomenteChar"/>
    <w:uiPriority w:val="99"/>
    <w:semiHidden/>
    <w:unhideWhenUsed/>
    <w:rsid w:val="00C51E81"/>
    <w:rPr>
      <w:b/>
      <w:bCs/>
      <w:sz w:val="20"/>
      <w:szCs w:val="20"/>
    </w:rPr>
  </w:style>
  <w:style w:type="character" w:customStyle="1" w:styleId="PedmtkomenteChar">
    <w:name w:val="Předmět komentáře Char"/>
    <w:basedOn w:val="TextkomenteChar"/>
    <w:link w:val="Pedmtkomente"/>
    <w:uiPriority w:val="99"/>
    <w:semiHidden/>
    <w:rsid w:val="00C51E81"/>
    <w:rPr>
      <w:b/>
      <w:bCs/>
      <w:sz w:val="24"/>
      <w:szCs w:val="24"/>
      <w:lang w:val="en-GB"/>
    </w:rPr>
  </w:style>
  <w:style w:type="paragraph" w:styleId="Textbubliny">
    <w:name w:val="Balloon Text"/>
    <w:basedOn w:val="Normln"/>
    <w:link w:val="TextbublinyChar"/>
    <w:uiPriority w:val="99"/>
    <w:semiHidden/>
    <w:unhideWhenUsed/>
    <w:rsid w:val="00C51E81"/>
    <w:rPr>
      <w:sz w:val="18"/>
      <w:szCs w:val="18"/>
    </w:rPr>
  </w:style>
  <w:style w:type="character" w:customStyle="1" w:styleId="TextbublinyChar">
    <w:name w:val="Text bubliny Char"/>
    <w:basedOn w:val="Standardnpsmoodstavce"/>
    <w:link w:val="Textbubliny"/>
    <w:uiPriority w:val="99"/>
    <w:semiHidden/>
    <w:rsid w:val="00C51E81"/>
    <w:rPr>
      <w:sz w:val="18"/>
      <w:szCs w:val="18"/>
      <w:lang w:val="en-GB"/>
    </w:rPr>
  </w:style>
  <w:style w:type="paragraph" w:styleId="Odstavecseseznamem">
    <w:name w:val="List Paragraph"/>
    <w:basedOn w:val="Normln"/>
    <w:uiPriority w:val="34"/>
    <w:qFormat/>
    <w:rsid w:val="004105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sv-SE" w:eastAsia="sv-SE"/>
    </w:rPr>
  </w:style>
  <w:style w:type="character" w:customStyle="1" w:styleId="apple-converted-space">
    <w:name w:val="apple-converted-space"/>
    <w:basedOn w:val="Standardnpsmoodstavce"/>
    <w:rsid w:val="006552BF"/>
  </w:style>
  <w:style w:type="paragraph" w:styleId="Normlnweb">
    <w:name w:val="Normal (Web)"/>
    <w:basedOn w:val="Normln"/>
    <w:uiPriority w:val="99"/>
    <w:semiHidden/>
    <w:unhideWhenUsed/>
    <w:rsid w:val="00D35E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US"/>
    </w:rPr>
  </w:style>
  <w:style w:type="paragraph" w:styleId="Zhlav">
    <w:name w:val="header"/>
    <w:basedOn w:val="Normln"/>
    <w:link w:val="ZhlavChar"/>
    <w:uiPriority w:val="99"/>
    <w:unhideWhenUsed/>
    <w:rsid w:val="003D7A44"/>
    <w:pPr>
      <w:tabs>
        <w:tab w:val="center" w:pos="4513"/>
        <w:tab w:val="right" w:pos="9026"/>
      </w:tabs>
    </w:pPr>
  </w:style>
  <w:style w:type="character" w:customStyle="1" w:styleId="ZhlavChar">
    <w:name w:val="Záhlaví Char"/>
    <w:basedOn w:val="Standardnpsmoodstavce"/>
    <w:link w:val="Zhlav"/>
    <w:uiPriority w:val="99"/>
    <w:rsid w:val="003D7A44"/>
    <w:rPr>
      <w:sz w:val="24"/>
      <w:szCs w:val="24"/>
      <w:lang w:val="en-GB"/>
    </w:rPr>
  </w:style>
  <w:style w:type="paragraph" w:styleId="Zpat">
    <w:name w:val="footer"/>
    <w:basedOn w:val="Normln"/>
    <w:link w:val="ZpatChar"/>
    <w:unhideWhenUsed/>
    <w:rsid w:val="003D7A44"/>
    <w:pPr>
      <w:tabs>
        <w:tab w:val="center" w:pos="4513"/>
        <w:tab w:val="right" w:pos="9026"/>
      </w:tabs>
    </w:pPr>
  </w:style>
  <w:style w:type="character" w:customStyle="1" w:styleId="ZpatChar">
    <w:name w:val="Zápatí Char"/>
    <w:basedOn w:val="Standardnpsmoodstavce"/>
    <w:link w:val="Zpat"/>
    <w:uiPriority w:val="99"/>
    <w:rsid w:val="003D7A44"/>
    <w:rPr>
      <w:sz w:val="24"/>
      <w:szCs w:val="24"/>
      <w:lang w:val="en-GB"/>
    </w:rPr>
  </w:style>
  <w:style w:type="character" w:customStyle="1" w:styleId="Zmnka1">
    <w:name w:val="Zmínka1"/>
    <w:basedOn w:val="Standardnpsmoodstavce"/>
    <w:uiPriority w:val="99"/>
    <w:rsid w:val="00CE0F57"/>
    <w:rPr>
      <w:color w:val="2B579A"/>
      <w:shd w:val="clear" w:color="auto" w:fill="E6E6E6"/>
    </w:rPr>
  </w:style>
  <w:style w:type="character" w:customStyle="1" w:styleId="Nevyeenzmnka1">
    <w:name w:val="Nevyřešená zmínka1"/>
    <w:basedOn w:val="Standardnpsmoodstavce"/>
    <w:uiPriority w:val="99"/>
    <w:semiHidden/>
    <w:unhideWhenUsed/>
    <w:rsid w:val="005957D5"/>
    <w:rPr>
      <w:color w:val="808080"/>
      <w:shd w:val="clear" w:color="auto" w:fill="E6E6E6"/>
    </w:rPr>
  </w:style>
  <w:style w:type="paragraph" w:customStyle="1" w:styleId="product-landing-area-benefit">
    <w:name w:val="product-landing-area-benefi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styleId="Siln">
    <w:name w:val="Strong"/>
    <w:basedOn w:val="Standardnpsmoodstavce"/>
    <w:uiPriority w:val="22"/>
    <w:qFormat/>
    <w:rsid w:val="00AD4966"/>
    <w:rPr>
      <w:b/>
      <w:bCs/>
    </w:rPr>
  </w:style>
  <w:style w:type="paragraph" w:customStyle="1" w:styleId="product-landing-area-text">
    <w:name w:val="product-landing-area-tex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customStyle="1" w:styleId="Nevyeenzmnka2">
    <w:name w:val="Nevyřešená zmínka2"/>
    <w:basedOn w:val="Standardnpsmoodstavce"/>
    <w:uiPriority w:val="99"/>
    <w:semiHidden/>
    <w:unhideWhenUsed/>
    <w:rsid w:val="00AD4966"/>
    <w:rPr>
      <w:color w:val="808080"/>
      <w:shd w:val="clear" w:color="auto" w:fill="E6E6E6"/>
    </w:rPr>
  </w:style>
  <w:style w:type="character" w:customStyle="1" w:styleId="Nadpis1Char">
    <w:name w:val="Nadpis 1 Char"/>
    <w:basedOn w:val="Standardnpsmoodstavce"/>
    <w:link w:val="Nadpis1"/>
    <w:uiPriority w:val="9"/>
    <w:rsid w:val="001E3194"/>
    <w:rPr>
      <w:rFonts w:eastAsia="Times New Roman"/>
      <w:b/>
      <w:bCs/>
      <w:kern w:val="36"/>
      <w:sz w:val="48"/>
      <w:szCs w:val="48"/>
      <w:bdr w:val="none" w:sz="0" w:space="0" w:color="auto"/>
      <w:lang w:val="cs-CZ" w:eastAsia="cs-CZ"/>
    </w:rPr>
  </w:style>
  <w:style w:type="character" w:customStyle="1" w:styleId="Nadpis2Char">
    <w:name w:val="Nadpis 2 Char"/>
    <w:basedOn w:val="Standardnpsmoodstavce"/>
    <w:link w:val="Nadpis2"/>
    <w:uiPriority w:val="9"/>
    <w:rsid w:val="003C7B58"/>
    <w:rPr>
      <w:rFonts w:asciiTheme="majorHAnsi" w:eastAsiaTheme="majorEastAsia" w:hAnsiTheme="majorHAnsi" w:cstheme="majorBidi"/>
      <w:color w:val="2F759E" w:themeColor="accent1" w:themeShade="BF"/>
      <w:sz w:val="26"/>
      <w:szCs w:val="26"/>
      <w:lang w:val="en-GB"/>
    </w:rPr>
  </w:style>
  <w:style w:type="paragraph" w:styleId="Revize">
    <w:name w:val="Revision"/>
    <w:hidden/>
    <w:uiPriority w:val="99"/>
    <w:semiHidden/>
    <w:rsid w:val="008454B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GB"/>
    </w:rPr>
  </w:style>
  <w:style w:type="paragraph" w:styleId="FormtovanvHTML">
    <w:name w:val="HTML Preformatted"/>
    <w:basedOn w:val="Normln"/>
    <w:link w:val="FormtovanvHTMLChar"/>
    <w:uiPriority w:val="99"/>
    <w:semiHidden/>
    <w:unhideWhenUsed/>
    <w:rsid w:val="0095009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cs-CZ" w:eastAsia="cs-CZ"/>
    </w:rPr>
  </w:style>
  <w:style w:type="character" w:customStyle="1" w:styleId="FormtovanvHTMLChar">
    <w:name w:val="Formátovaný v HTML Char"/>
    <w:basedOn w:val="Standardnpsmoodstavce"/>
    <w:link w:val="FormtovanvHTML"/>
    <w:uiPriority w:val="99"/>
    <w:semiHidden/>
    <w:rsid w:val="00950092"/>
    <w:rPr>
      <w:rFonts w:ascii="Courier New" w:eastAsia="Times New Roman" w:hAnsi="Courier New" w:cs="Courier New"/>
      <w:bdr w:val="none" w:sz="0" w:space="0" w:color="auto"/>
      <w:lang w:val="cs-CZ" w:eastAsia="cs-CZ"/>
    </w:rPr>
  </w:style>
  <w:style w:type="character" w:customStyle="1" w:styleId="y2iqfc">
    <w:name w:val="y2iqfc"/>
    <w:basedOn w:val="Standardnpsmoodstavce"/>
    <w:rsid w:val="00950092"/>
  </w:style>
  <w:style w:type="character" w:styleId="Sledovanodkaz">
    <w:name w:val="FollowedHyperlink"/>
    <w:basedOn w:val="Standardnpsmoodstavce"/>
    <w:uiPriority w:val="99"/>
    <w:semiHidden/>
    <w:unhideWhenUsed/>
    <w:rsid w:val="002A5D2E"/>
    <w:rPr>
      <w:color w:val="FF00FF" w:themeColor="followedHyperlink"/>
      <w:u w:val="single"/>
    </w:rPr>
  </w:style>
  <w:style w:type="character" w:styleId="Zdraznn">
    <w:name w:val="Emphasis"/>
    <w:basedOn w:val="Standardnpsmoodstavce"/>
    <w:uiPriority w:val="20"/>
    <w:qFormat/>
    <w:rsid w:val="00F6585A"/>
    <w:rPr>
      <w:i/>
      <w:iCs/>
    </w:rPr>
  </w:style>
  <w:style w:type="character" w:styleId="Nevyeenzmnka">
    <w:name w:val="Unresolved Mention"/>
    <w:basedOn w:val="Standardnpsmoodstavce"/>
    <w:uiPriority w:val="99"/>
    <w:semiHidden/>
    <w:unhideWhenUsed/>
    <w:rsid w:val="00F65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765">
      <w:bodyDiv w:val="1"/>
      <w:marLeft w:val="0"/>
      <w:marRight w:val="0"/>
      <w:marTop w:val="0"/>
      <w:marBottom w:val="0"/>
      <w:divBdr>
        <w:top w:val="none" w:sz="0" w:space="0" w:color="auto"/>
        <w:left w:val="none" w:sz="0" w:space="0" w:color="auto"/>
        <w:bottom w:val="none" w:sz="0" w:space="0" w:color="auto"/>
        <w:right w:val="none" w:sz="0" w:space="0" w:color="auto"/>
      </w:divBdr>
    </w:div>
    <w:div w:id="64570393">
      <w:bodyDiv w:val="1"/>
      <w:marLeft w:val="0"/>
      <w:marRight w:val="0"/>
      <w:marTop w:val="0"/>
      <w:marBottom w:val="0"/>
      <w:divBdr>
        <w:top w:val="none" w:sz="0" w:space="0" w:color="auto"/>
        <w:left w:val="none" w:sz="0" w:space="0" w:color="auto"/>
        <w:bottom w:val="none" w:sz="0" w:space="0" w:color="auto"/>
        <w:right w:val="none" w:sz="0" w:space="0" w:color="auto"/>
      </w:divBdr>
      <w:divsChild>
        <w:div w:id="1765345001">
          <w:marLeft w:val="0"/>
          <w:marRight w:val="0"/>
          <w:marTop w:val="0"/>
          <w:marBottom w:val="0"/>
          <w:divBdr>
            <w:top w:val="none" w:sz="0" w:space="0" w:color="auto"/>
            <w:left w:val="none" w:sz="0" w:space="0" w:color="auto"/>
            <w:bottom w:val="none" w:sz="0" w:space="0" w:color="auto"/>
            <w:right w:val="none" w:sz="0" w:space="0" w:color="auto"/>
          </w:divBdr>
          <w:divsChild>
            <w:div w:id="1369137905">
              <w:marLeft w:val="0"/>
              <w:marRight w:val="0"/>
              <w:marTop w:val="1200"/>
              <w:marBottom w:val="1200"/>
              <w:divBdr>
                <w:top w:val="none" w:sz="0" w:space="0" w:color="auto"/>
                <w:left w:val="none" w:sz="0" w:space="0" w:color="auto"/>
                <w:bottom w:val="none" w:sz="0" w:space="0" w:color="auto"/>
                <w:right w:val="none" w:sz="0" w:space="0" w:color="auto"/>
              </w:divBdr>
              <w:divsChild>
                <w:div w:id="973214630">
                  <w:marLeft w:val="0"/>
                  <w:marRight w:val="0"/>
                  <w:marTop w:val="0"/>
                  <w:marBottom w:val="0"/>
                  <w:divBdr>
                    <w:top w:val="none" w:sz="0" w:space="0" w:color="auto"/>
                    <w:left w:val="none" w:sz="0" w:space="0" w:color="auto"/>
                    <w:bottom w:val="none" w:sz="0" w:space="0" w:color="auto"/>
                    <w:right w:val="none" w:sz="0" w:space="0" w:color="auto"/>
                  </w:divBdr>
                  <w:divsChild>
                    <w:div w:id="1109161510">
                      <w:marLeft w:val="0"/>
                      <w:marRight w:val="0"/>
                      <w:marTop w:val="0"/>
                      <w:marBottom w:val="0"/>
                      <w:divBdr>
                        <w:top w:val="none" w:sz="0" w:space="0" w:color="auto"/>
                        <w:left w:val="none" w:sz="0" w:space="0" w:color="auto"/>
                        <w:bottom w:val="none" w:sz="0" w:space="0" w:color="auto"/>
                        <w:right w:val="none" w:sz="0" w:space="0" w:color="auto"/>
                      </w:divBdr>
                      <w:divsChild>
                        <w:div w:id="20400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578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1200"/>
          <w:marBottom w:val="0"/>
          <w:divBdr>
            <w:top w:val="none" w:sz="0" w:space="0" w:color="auto"/>
            <w:left w:val="none" w:sz="0" w:space="0" w:color="auto"/>
            <w:bottom w:val="none" w:sz="0" w:space="0" w:color="auto"/>
            <w:right w:val="none" w:sz="0" w:space="0" w:color="auto"/>
          </w:divBdr>
          <w:divsChild>
            <w:div w:id="1636907943">
              <w:marLeft w:val="0"/>
              <w:marRight w:val="0"/>
              <w:marTop w:val="0"/>
              <w:marBottom w:val="0"/>
              <w:divBdr>
                <w:top w:val="none" w:sz="0" w:space="0" w:color="auto"/>
                <w:left w:val="none" w:sz="0" w:space="0" w:color="auto"/>
                <w:bottom w:val="none" w:sz="0" w:space="0" w:color="auto"/>
                <w:right w:val="none" w:sz="0" w:space="0" w:color="auto"/>
              </w:divBdr>
              <w:divsChild>
                <w:div w:id="769550916">
                  <w:marLeft w:val="0"/>
                  <w:marRight w:val="0"/>
                  <w:marTop w:val="0"/>
                  <w:marBottom w:val="0"/>
                  <w:divBdr>
                    <w:top w:val="none" w:sz="0" w:space="0" w:color="auto"/>
                    <w:left w:val="none" w:sz="0" w:space="0" w:color="auto"/>
                    <w:bottom w:val="none" w:sz="0" w:space="0" w:color="auto"/>
                    <w:right w:val="none" w:sz="0" w:space="0" w:color="auto"/>
                  </w:divBdr>
                  <w:divsChild>
                    <w:div w:id="2608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722">
      <w:bodyDiv w:val="1"/>
      <w:marLeft w:val="0"/>
      <w:marRight w:val="0"/>
      <w:marTop w:val="0"/>
      <w:marBottom w:val="0"/>
      <w:divBdr>
        <w:top w:val="none" w:sz="0" w:space="0" w:color="auto"/>
        <w:left w:val="none" w:sz="0" w:space="0" w:color="auto"/>
        <w:bottom w:val="none" w:sz="0" w:space="0" w:color="auto"/>
        <w:right w:val="none" w:sz="0" w:space="0" w:color="auto"/>
      </w:divBdr>
    </w:div>
    <w:div w:id="139737738">
      <w:bodyDiv w:val="1"/>
      <w:marLeft w:val="0"/>
      <w:marRight w:val="0"/>
      <w:marTop w:val="0"/>
      <w:marBottom w:val="0"/>
      <w:divBdr>
        <w:top w:val="none" w:sz="0" w:space="0" w:color="auto"/>
        <w:left w:val="none" w:sz="0" w:space="0" w:color="auto"/>
        <w:bottom w:val="none" w:sz="0" w:space="0" w:color="auto"/>
        <w:right w:val="none" w:sz="0" w:space="0" w:color="auto"/>
      </w:divBdr>
    </w:div>
    <w:div w:id="174612320">
      <w:bodyDiv w:val="1"/>
      <w:marLeft w:val="0"/>
      <w:marRight w:val="0"/>
      <w:marTop w:val="0"/>
      <w:marBottom w:val="0"/>
      <w:divBdr>
        <w:top w:val="none" w:sz="0" w:space="0" w:color="auto"/>
        <w:left w:val="none" w:sz="0" w:space="0" w:color="auto"/>
        <w:bottom w:val="none" w:sz="0" w:space="0" w:color="auto"/>
        <w:right w:val="none" w:sz="0" w:space="0" w:color="auto"/>
      </w:divBdr>
    </w:div>
    <w:div w:id="221601962">
      <w:bodyDiv w:val="1"/>
      <w:marLeft w:val="0"/>
      <w:marRight w:val="0"/>
      <w:marTop w:val="0"/>
      <w:marBottom w:val="0"/>
      <w:divBdr>
        <w:top w:val="none" w:sz="0" w:space="0" w:color="auto"/>
        <w:left w:val="none" w:sz="0" w:space="0" w:color="auto"/>
        <w:bottom w:val="none" w:sz="0" w:space="0" w:color="auto"/>
        <w:right w:val="none" w:sz="0" w:space="0" w:color="auto"/>
      </w:divBdr>
    </w:div>
    <w:div w:id="243537073">
      <w:bodyDiv w:val="1"/>
      <w:marLeft w:val="0"/>
      <w:marRight w:val="0"/>
      <w:marTop w:val="0"/>
      <w:marBottom w:val="0"/>
      <w:divBdr>
        <w:top w:val="none" w:sz="0" w:space="0" w:color="auto"/>
        <w:left w:val="none" w:sz="0" w:space="0" w:color="auto"/>
        <w:bottom w:val="none" w:sz="0" w:space="0" w:color="auto"/>
        <w:right w:val="none" w:sz="0" w:space="0" w:color="auto"/>
      </w:divBdr>
    </w:div>
    <w:div w:id="253823763">
      <w:bodyDiv w:val="1"/>
      <w:marLeft w:val="0"/>
      <w:marRight w:val="0"/>
      <w:marTop w:val="0"/>
      <w:marBottom w:val="0"/>
      <w:divBdr>
        <w:top w:val="none" w:sz="0" w:space="0" w:color="auto"/>
        <w:left w:val="none" w:sz="0" w:space="0" w:color="auto"/>
        <w:bottom w:val="none" w:sz="0" w:space="0" w:color="auto"/>
        <w:right w:val="none" w:sz="0" w:space="0" w:color="auto"/>
      </w:divBdr>
      <w:divsChild>
        <w:div w:id="9306454">
          <w:marLeft w:val="0"/>
          <w:marRight w:val="0"/>
          <w:marTop w:val="0"/>
          <w:marBottom w:val="300"/>
          <w:divBdr>
            <w:top w:val="none" w:sz="0" w:space="0" w:color="auto"/>
            <w:left w:val="none" w:sz="0" w:space="0" w:color="auto"/>
            <w:bottom w:val="none" w:sz="0" w:space="0" w:color="auto"/>
            <w:right w:val="none" w:sz="0" w:space="0" w:color="auto"/>
          </w:divBdr>
        </w:div>
      </w:divsChild>
    </w:div>
    <w:div w:id="253905557">
      <w:bodyDiv w:val="1"/>
      <w:marLeft w:val="0"/>
      <w:marRight w:val="0"/>
      <w:marTop w:val="0"/>
      <w:marBottom w:val="0"/>
      <w:divBdr>
        <w:top w:val="none" w:sz="0" w:space="0" w:color="auto"/>
        <w:left w:val="none" w:sz="0" w:space="0" w:color="auto"/>
        <w:bottom w:val="none" w:sz="0" w:space="0" w:color="auto"/>
        <w:right w:val="none" w:sz="0" w:space="0" w:color="auto"/>
      </w:divBdr>
    </w:div>
    <w:div w:id="256057097">
      <w:bodyDiv w:val="1"/>
      <w:marLeft w:val="0"/>
      <w:marRight w:val="0"/>
      <w:marTop w:val="0"/>
      <w:marBottom w:val="0"/>
      <w:divBdr>
        <w:top w:val="none" w:sz="0" w:space="0" w:color="auto"/>
        <w:left w:val="none" w:sz="0" w:space="0" w:color="auto"/>
        <w:bottom w:val="none" w:sz="0" w:space="0" w:color="auto"/>
        <w:right w:val="none" w:sz="0" w:space="0" w:color="auto"/>
      </w:divBdr>
    </w:div>
    <w:div w:id="277494469">
      <w:bodyDiv w:val="1"/>
      <w:marLeft w:val="0"/>
      <w:marRight w:val="0"/>
      <w:marTop w:val="0"/>
      <w:marBottom w:val="0"/>
      <w:divBdr>
        <w:top w:val="none" w:sz="0" w:space="0" w:color="auto"/>
        <w:left w:val="none" w:sz="0" w:space="0" w:color="auto"/>
        <w:bottom w:val="none" w:sz="0" w:space="0" w:color="auto"/>
        <w:right w:val="none" w:sz="0" w:space="0" w:color="auto"/>
      </w:divBdr>
    </w:div>
    <w:div w:id="310523387">
      <w:bodyDiv w:val="1"/>
      <w:marLeft w:val="0"/>
      <w:marRight w:val="0"/>
      <w:marTop w:val="0"/>
      <w:marBottom w:val="0"/>
      <w:divBdr>
        <w:top w:val="none" w:sz="0" w:space="0" w:color="auto"/>
        <w:left w:val="none" w:sz="0" w:space="0" w:color="auto"/>
        <w:bottom w:val="none" w:sz="0" w:space="0" w:color="auto"/>
        <w:right w:val="none" w:sz="0" w:space="0" w:color="auto"/>
      </w:divBdr>
      <w:divsChild>
        <w:div w:id="1304968190">
          <w:marLeft w:val="0"/>
          <w:marRight w:val="0"/>
          <w:marTop w:val="0"/>
          <w:marBottom w:val="300"/>
          <w:divBdr>
            <w:top w:val="none" w:sz="0" w:space="0" w:color="auto"/>
            <w:left w:val="none" w:sz="0" w:space="0" w:color="auto"/>
            <w:bottom w:val="none" w:sz="0" w:space="0" w:color="auto"/>
            <w:right w:val="none" w:sz="0" w:space="0" w:color="auto"/>
          </w:divBdr>
        </w:div>
      </w:divsChild>
    </w:div>
    <w:div w:id="345640713">
      <w:bodyDiv w:val="1"/>
      <w:marLeft w:val="0"/>
      <w:marRight w:val="0"/>
      <w:marTop w:val="0"/>
      <w:marBottom w:val="0"/>
      <w:divBdr>
        <w:top w:val="none" w:sz="0" w:space="0" w:color="auto"/>
        <w:left w:val="none" w:sz="0" w:space="0" w:color="auto"/>
        <w:bottom w:val="none" w:sz="0" w:space="0" w:color="auto"/>
        <w:right w:val="none" w:sz="0" w:space="0" w:color="auto"/>
      </w:divBdr>
      <w:divsChild>
        <w:div w:id="887227056">
          <w:marLeft w:val="446"/>
          <w:marRight w:val="0"/>
          <w:marTop w:val="200"/>
          <w:marBottom w:val="0"/>
          <w:divBdr>
            <w:top w:val="none" w:sz="0" w:space="0" w:color="auto"/>
            <w:left w:val="none" w:sz="0" w:space="0" w:color="auto"/>
            <w:bottom w:val="none" w:sz="0" w:space="0" w:color="auto"/>
            <w:right w:val="none" w:sz="0" w:space="0" w:color="auto"/>
          </w:divBdr>
        </w:div>
      </w:divsChild>
    </w:div>
    <w:div w:id="350180329">
      <w:bodyDiv w:val="1"/>
      <w:marLeft w:val="0"/>
      <w:marRight w:val="0"/>
      <w:marTop w:val="0"/>
      <w:marBottom w:val="0"/>
      <w:divBdr>
        <w:top w:val="none" w:sz="0" w:space="0" w:color="auto"/>
        <w:left w:val="none" w:sz="0" w:space="0" w:color="auto"/>
        <w:bottom w:val="none" w:sz="0" w:space="0" w:color="auto"/>
        <w:right w:val="none" w:sz="0" w:space="0" w:color="auto"/>
      </w:divBdr>
    </w:div>
    <w:div w:id="380176212">
      <w:bodyDiv w:val="1"/>
      <w:marLeft w:val="0"/>
      <w:marRight w:val="0"/>
      <w:marTop w:val="0"/>
      <w:marBottom w:val="0"/>
      <w:divBdr>
        <w:top w:val="none" w:sz="0" w:space="0" w:color="auto"/>
        <w:left w:val="none" w:sz="0" w:space="0" w:color="auto"/>
        <w:bottom w:val="none" w:sz="0" w:space="0" w:color="auto"/>
        <w:right w:val="none" w:sz="0" w:space="0" w:color="auto"/>
      </w:divBdr>
    </w:div>
    <w:div w:id="381368325">
      <w:bodyDiv w:val="1"/>
      <w:marLeft w:val="0"/>
      <w:marRight w:val="0"/>
      <w:marTop w:val="0"/>
      <w:marBottom w:val="0"/>
      <w:divBdr>
        <w:top w:val="none" w:sz="0" w:space="0" w:color="auto"/>
        <w:left w:val="none" w:sz="0" w:space="0" w:color="auto"/>
        <w:bottom w:val="none" w:sz="0" w:space="0" w:color="auto"/>
        <w:right w:val="none" w:sz="0" w:space="0" w:color="auto"/>
      </w:divBdr>
      <w:divsChild>
        <w:div w:id="568272519">
          <w:marLeft w:val="0"/>
          <w:marRight w:val="0"/>
          <w:marTop w:val="0"/>
          <w:marBottom w:val="0"/>
          <w:divBdr>
            <w:top w:val="none" w:sz="0" w:space="0" w:color="auto"/>
            <w:left w:val="none" w:sz="0" w:space="0" w:color="auto"/>
            <w:bottom w:val="none" w:sz="0" w:space="0" w:color="auto"/>
            <w:right w:val="none" w:sz="0" w:space="0" w:color="auto"/>
          </w:divBdr>
          <w:divsChild>
            <w:div w:id="1121068422">
              <w:marLeft w:val="0"/>
              <w:marRight w:val="165"/>
              <w:marTop w:val="150"/>
              <w:marBottom w:val="0"/>
              <w:divBdr>
                <w:top w:val="none" w:sz="0" w:space="0" w:color="auto"/>
                <w:left w:val="none" w:sz="0" w:space="0" w:color="auto"/>
                <w:bottom w:val="none" w:sz="0" w:space="0" w:color="auto"/>
                <w:right w:val="none" w:sz="0" w:space="0" w:color="auto"/>
              </w:divBdr>
              <w:divsChild>
                <w:div w:id="749890352">
                  <w:marLeft w:val="0"/>
                  <w:marRight w:val="0"/>
                  <w:marTop w:val="0"/>
                  <w:marBottom w:val="0"/>
                  <w:divBdr>
                    <w:top w:val="none" w:sz="0" w:space="0" w:color="auto"/>
                    <w:left w:val="none" w:sz="0" w:space="0" w:color="auto"/>
                    <w:bottom w:val="none" w:sz="0" w:space="0" w:color="auto"/>
                    <w:right w:val="none" w:sz="0" w:space="0" w:color="auto"/>
                  </w:divBdr>
                  <w:divsChild>
                    <w:div w:id="17831823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73853509">
          <w:marLeft w:val="0"/>
          <w:marRight w:val="0"/>
          <w:marTop w:val="0"/>
          <w:marBottom w:val="0"/>
          <w:divBdr>
            <w:top w:val="none" w:sz="0" w:space="0" w:color="auto"/>
            <w:left w:val="none" w:sz="0" w:space="0" w:color="auto"/>
            <w:bottom w:val="none" w:sz="0" w:space="0" w:color="auto"/>
            <w:right w:val="none" w:sz="0" w:space="0" w:color="auto"/>
          </w:divBdr>
        </w:div>
      </w:divsChild>
    </w:div>
    <w:div w:id="384524866">
      <w:bodyDiv w:val="1"/>
      <w:marLeft w:val="0"/>
      <w:marRight w:val="0"/>
      <w:marTop w:val="0"/>
      <w:marBottom w:val="0"/>
      <w:divBdr>
        <w:top w:val="none" w:sz="0" w:space="0" w:color="auto"/>
        <w:left w:val="none" w:sz="0" w:space="0" w:color="auto"/>
        <w:bottom w:val="none" w:sz="0" w:space="0" w:color="auto"/>
        <w:right w:val="none" w:sz="0" w:space="0" w:color="auto"/>
      </w:divBdr>
    </w:div>
    <w:div w:id="436219096">
      <w:bodyDiv w:val="1"/>
      <w:marLeft w:val="0"/>
      <w:marRight w:val="0"/>
      <w:marTop w:val="0"/>
      <w:marBottom w:val="0"/>
      <w:divBdr>
        <w:top w:val="none" w:sz="0" w:space="0" w:color="auto"/>
        <w:left w:val="none" w:sz="0" w:space="0" w:color="auto"/>
        <w:bottom w:val="none" w:sz="0" w:space="0" w:color="auto"/>
        <w:right w:val="none" w:sz="0" w:space="0" w:color="auto"/>
      </w:divBdr>
    </w:div>
    <w:div w:id="506604040">
      <w:bodyDiv w:val="1"/>
      <w:marLeft w:val="0"/>
      <w:marRight w:val="0"/>
      <w:marTop w:val="0"/>
      <w:marBottom w:val="0"/>
      <w:divBdr>
        <w:top w:val="none" w:sz="0" w:space="0" w:color="auto"/>
        <w:left w:val="none" w:sz="0" w:space="0" w:color="auto"/>
        <w:bottom w:val="none" w:sz="0" w:space="0" w:color="auto"/>
        <w:right w:val="none" w:sz="0" w:space="0" w:color="auto"/>
      </w:divBdr>
    </w:div>
    <w:div w:id="604925075">
      <w:bodyDiv w:val="1"/>
      <w:marLeft w:val="0"/>
      <w:marRight w:val="0"/>
      <w:marTop w:val="0"/>
      <w:marBottom w:val="0"/>
      <w:divBdr>
        <w:top w:val="none" w:sz="0" w:space="0" w:color="auto"/>
        <w:left w:val="none" w:sz="0" w:space="0" w:color="auto"/>
        <w:bottom w:val="none" w:sz="0" w:space="0" w:color="auto"/>
        <w:right w:val="none" w:sz="0" w:space="0" w:color="auto"/>
      </w:divBdr>
    </w:div>
    <w:div w:id="798449350">
      <w:bodyDiv w:val="1"/>
      <w:marLeft w:val="0"/>
      <w:marRight w:val="0"/>
      <w:marTop w:val="0"/>
      <w:marBottom w:val="0"/>
      <w:divBdr>
        <w:top w:val="none" w:sz="0" w:space="0" w:color="auto"/>
        <w:left w:val="none" w:sz="0" w:space="0" w:color="auto"/>
        <w:bottom w:val="none" w:sz="0" w:space="0" w:color="auto"/>
        <w:right w:val="none" w:sz="0" w:space="0" w:color="auto"/>
      </w:divBdr>
    </w:div>
    <w:div w:id="828835522">
      <w:bodyDiv w:val="1"/>
      <w:marLeft w:val="0"/>
      <w:marRight w:val="0"/>
      <w:marTop w:val="0"/>
      <w:marBottom w:val="0"/>
      <w:divBdr>
        <w:top w:val="none" w:sz="0" w:space="0" w:color="auto"/>
        <w:left w:val="none" w:sz="0" w:space="0" w:color="auto"/>
        <w:bottom w:val="none" w:sz="0" w:space="0" w:color="auto"/>
        <w:right w:val="none" w:sz="0" w:space="0" w:color="auto"/>
      </w:divBdr>
    </w:div>
    <w:div w:id="829293156">
      <w:bodyDiv w:val="1"/>
      <w:marLeft w:val="0"/>
      <w:marRight w:val="0"/>
      <w:marTop w:val="0"/>
      <w:marBottom w:val="0"/>
      <w:divBdr>
        <w:top w:val="none" w:sz="0" w:space="0" w:color="auto"/>
        <w:left w:val="none" w:sz="0" w:space="0" w:color="auto"/>
        <w:bottom w:val="none" w:sz="0" w:space="0" w:color="auto"/>
        <w:right w:val="none" w:sz="0" w:space="0" w:color="auto"/>
      </w:divBdr>
    </w:div>
    <w:div w:id="831801432">
      <w:bodyDiv w:val="1"/>
      <w:marLeft w:val="0"/>
      <w:marRight w:val="0"/>
      <w:marTop w:val="0"/>
      <w:marBottom w:val="0"/>
      <w:divBdr>
        <w:top w:val="none" w:sz="0" w:space="0" w:color="auto"/>
        <w:left w:val="none" w:sz="0" w:space="0" w:color="auto"/>
        <w:bottom w:val="none" w:sz="0" w:space="0" w:color="auto"/>
        <w:right w:val="none" w:sz="0" w:space="0" w:color="auto"/>
      </w:divBdr>
    </w:div>
    <w:div w:id="840505144">
      <w:bodyDiv w:val="1"/>
      <w:marLeft w:val="0"/>
      <w:marRight w:val="0"/>
      <w:marTop w:val="0"/>
      <w:marBottom w:val="0"/>
      <w:divBdr>
        <w:top w:val="none" w:sz="0" w:space="0" w:color="auto"/>
        <w:left w:val="none" w:sz="0" w:space="0" w:color="auto"/>
        <w:bottom w:val="none" w:sz="0" w:space="0" w:color="auto"/>
        <w:right w:val="none" w:sz="0" w:space="0" w:color="auto"/>
      </w:divBdr>
    </w:div>
    <w:div w:id="850686727">
      <w:bodyDiv w:val="1"/>
      <w:marLeft w:val="0"/>
      <w:marRight w:val="0"/>
      <w:marTop w:val="0"/>
      <w:marBottom w:val="0"/>
      <w:divBdr>
        <w:top w:val="none" w:sz="0" w:space="0" w:color="auto"/>
        <w:left w:val="none" w:sz="0" w:space="0" w:color="auto"/>
        <w:bottom w:val="none" w:sz="0" w:space="0" w:color="auto"/>
        <w:right w:val="none" w:sz="0" w:space="0" w:color="auto"/>
      </w:divBdr>
    </w:div>
    <w:div w:id="924805842">
      <w:bodyDiv w:val="1"/>
      <w:marLeft w:val="0"/>
      <w:marRight w:val="0"/>
      <w:marTop w:val="0"/>
      <w:marBottom w:val="0"/>
      <w:divBdr>
        <w:top w:val="none" w:sz="0" w:space="0" w:color="auto"/>
        <w:left w:val="none" w:sz="0" w:space="0" w:color="auto"/>
        <w:bottom w:val="none" w:sz="0" w:space="0" w:color="auto"/>
        <w:right w:val="none" w:sz="0" w:space="0" w:color="auto"/>
      </w:divBdr>
    </w:div>
    <w:div w:id="949707853">
      <w:bodyDiv w:val="1"/>
      <w:marLeft w:val="0"/>
      <w:marRight w:val="0"/>
      <w:marTop w:val="0"/>
      <w:marBottom w:val="0"/>
      <w:divBdr>
        <w:top w:val="none" w:sz="0" w:space="0" w:color="auto"/>
        <w:left w:val="none" w:sz="0" w:space="0" w:color="auto"/>
        <w:bottom w:val="none" w:sz="0" w:space="0" w:color="auto"/>
        <w:right w:val="none" w:sz="0" w:space="0" w:color="auto"/>
      </w:divBdr>
    </w:div>
    <w:div w:id="974529860">
      <w:bodyDiv w:val="1"/>
      <w:marLeft w:val="0"/>
      <w:marRight w:val="0"/>
      <w:marTop w:val="0"/>
      <w:marBottom w:val="0"/>
      <w:divBdr>
        <w:top w:val="none" w:sz="0" w:space="0" w:color="auto"/>
        <w:left w:val="none" w:sz="0" w:space="0" w:color="auto"/>
        <w:bottom w:val="none" w:sz="0" w:space="0" w:color="auto"/>
        <w:right w:val="none" w:sz="0" w:space="0" w:color="auto"/>
      </w:divBdr>
    </w:div>
    <w:div w:id="995961802">
      <w:bodyDiv w:val="1"/>
      <w:marLeft w:val="0"/>
      <w:marRight w:val="0"/>
      <w:marTop w:val="0"/>
      <w:marBottom w:val="0"/>
      <w:divBdr>
        <w:top w:val="none" w:sz="0" w:space="0" w:color="auto"/>
        <w:left w:val="none" w:sz="0" w:space="0" w:color="auto"/>
        <w:bottom w:val="none" w:sz="0" w:space="0" w:color="auto"/>
        <w:right w:val="none" w:sz="0" w:space="0" w:color="auto"/>
      </w:divBdr>
    </w:div>
    <w:div w:id="1135181287">
      <w:bodyDiv w:val="1"/>
      <w:marLeft w:val="0"/>
      <w:marRight w:val="0"/>
      <w:marTop w:val="0"/>
      <w:marBottom w:val="0"/>
      <w:divBdr>
        <w:top w:val="none" w:sz="0" w:space="0" w:color="auto"/>
        <w:left w:val="none" w:sz="0" w:space="0" w:color="auto"/>
        <w:bottom w:val="none" w:sz="0" w:space="0" w:color="auto"/>
        <w:right w:val="none" w:sz="0" w:space="0" w:color="auto"/>
      </w:divBdr>
    </w:div>
    <w:div w:id="1160386309">
      <w:bodyDiv w:val="1"/>
      <w:marLeft w:val="0"/>
      <w:marRight w:val="0"/>
      <w:marTop w:val="0"/>
      <w:marBottom w:val="0"/>
      <w:divBdr>
        <w:top w:val="none" w:sz="0" w:space="0" w:color="auto"/>
        <w:left w:val="none" w:sz="0" w:space="0" w:color="auto"/>
        <w:bottom w:val="none" w:sz="0" w:space="0" w:color="auto"/>
        <w:right w:val="none" w:sz="0" w:space="0" w:color="auto"/>
      </w:divBdr>
      <w:divsChild>
        <w:div w:id="82651851">
          <w:marLeft w:val="0"/>
          <w:marRight w:val="0"/>
          <w:marTop w:val="1200"/>
          <w:marBottom w:val="0"/>
          <w:divBdr>
            <w:top w:val="none" w:sz="0" w:space="0" w:color="auto"/>
            <w:left w:val="none" w:sz="0" w:space="0" w:color="auto"/>
            <w:bottom w:val="none" w:sz="0" w:space="0" w:color="auto"/>
            <w:right w:val="none" w:sz="0" w:space="0" w:color="auto"/>
          </w:divBdr>
          <w:divsChild>
            <w:div w:id="1376466638">
              <w:marLeft w:val="0"/>
              <w:marRight w:val="0"/>
              <w:marTop w:val="0"/>
              <w:marBottom w:val="0"/>
              <w:divBdr>
                <w:top w:val="none" w:sz="0" w:space="0" w:color="auto"/>
                <w:left w:val="none" w:sz="0" w:space="0" w:color="auto"/>
                <w:bottom w:val="none" w:sz="0" w:space="0" w:color="auto"/>
                <w:right w:val="none" w:sz="0" w:space="0" w:color="auto"/>
              </w:divBdr>
              <w:divsChild>
                <w:div w:id="818763861">
                  <w:marLeft w:val="0"/>
                  <w:marRight w:val="0"/>
                  <w:marTop w:val="0"/>
                  <w:marBottom w:val="0"/>
                  <w:divBdr>
                    <w:top w:val="none" w:sz="0" w:space="0" w:color="auto"/>
                    <w:left w:val="none" w:sz="0" w:space="0" w:color="auto"/>
                    <w:bottom w:val="none" w:sz="0" w:space="0" w:color="auto"/>
                    <w:right w:val="none" w:sz="0" w:space="0" w:color="auto"/>
                  </w:divBdr>
                  <w:divsChild>
                    <w:div w:id="14395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4521">
      <w:bodyDiv w:val="1"/>
      <w:marLeft w:val="0"/>
      <w:marRight w:val="0"/>
      <w:marTop w:val="0"/>
      <w:marBottom w:val="0"/>
      <w:divBdr>
        <w:top w:val="none" w:sz="0" w:space="0" w:color="auto"/>
        <w:left w:val="none" w:sz="0" w:space="0" w:color="auto"/>
        <w:bottom w:val="none" w:sz="0" w:space="0" w:color="auto"/>
        <w:right w:val="none" w:sz="0" w:space="0" w:color="auto"/>
      </w:divBdr>
    </w:div>
    <w:div w:id="1219584950">
      <w:bodyDiv w:val="1"/>
      <w:marLeft w:val="0"/>
      <w:marRight w:val="0"/>
      <w:marTop w:val="0"/>
      <w:marBottom w:val="0"/>
      <w:divBdr>
        <w:top w:val="none" w:sz="0" w:space="0" w:color="auto"/>
        <w:left w:val="none" w:sz="0" w:space="0" w:color="auto"/>
        <w:bottom w:val="none" w:sz="0" w:space="0" w:color="auto"/>
        <w:right w:val="none" w:sz="0" w:space="0" w:color="auto"/>
      </w:divBdr>
    </w:div>
    <w:div w:id="1245912860">
      <w:bodyDiv w:val="1"/>
      <w:marLeft w:val="0"/>
      <w:marRight w:val="0"/>
      <w:marTop w:val="0"/>
      <w:marBottom w:val="0"/>
      <w:divBdr>
        <w:top w:val="none" w:sz="0" w:space="0" w:color="auto"/>
        <w:left w:val="none" w:sz="0" w:space="0" w:color="auto"/>
        <w:bottom w:val="none" w:sz="0" w:space="0" w:color="auto"/>
        <w:right w:val="none" w:sz="0" w:space="0" w:color="auto"/>
      </w:divBdr>
    </w:div>
    <w:div w:id="1341466007">
      <w:bodyDiv w:val="1"/>
      <w:marLeft w:val="0"/>
      <w:marRight w:val="0"/>
      <w:marTop w:val="0"/>
      <w:marBottom w:val="0"/>
      <w:divBdr>
        <w:top w:val="none" w:sz="0" w:space="0" w:color="auto"/>
        <w:left w:val="none" w:sz="0" w:space="0" w:color="auto"/>
        <w:bottom w:val="none" w:sz="0" w:space="0" w:color="auto"/>
        <w:right w:val="none" w:sz="0" w:space="0" w:color="auto"/>
      </w:divBdr>
    </w:div>
    <w:div w:id="1362166406">
      <w:bodyDiv w:val="1"/>
      <w:marLeft w:val="0"/>
      <w:marRight w:val="0"/>
      <w:marTop w:val="0"/>
      <w:marBottom w:val="0"/>
      <w:divBdr>
        <w:top w:val="none" w:sz="0" w:space="0" w:color="auto"/>
        <w:left w:val="none" w:sz="0" w:space="0" w:color="auto"/>
        <w:bottom w:val="none" w:sz="0" w:space="0" w:color="auto"/>
        <w:right w:val="none" w:sz="0" w:space="0" w:color="auto"/>
      </w:divBdr>
    </w:div>
    <w:div w:id="1391687520">
      <w:bodyDiv w:val="1"/>
      <w:marLeft w:val="0"/>
      <w:marRight w:val="0"/>
      <w:marTop w:val="0"/>
      <w:marBottom w:val="0"/>
      <w:divBdr>
        <w:top w:val="none" w:sz="0" w:space="0" w:color="auto"/>
        <w:left w:val="none" w:sz="0" w:space="0" w:color="auto"/>
        <w:bottom w:val="none" w:sz="0" w:space="0" w:color="auto"/>
        <w:right w:val="none" w:sz="0" w:space="0" w:color="auto"/>
      </w:divBdr>
    </w:div>
    <w:div w:id="1394544478">
      <w:bodyDiv w:val="1"/>
      <w:marLeft w:val="0"/>
      <w:marRight w:val="0"/>
      <w:marTop w:val="0"/>
      <w:marBottom w:val="0"/>
      <w:divBdr>
        <w:top w:val="none" w:sz="0" w:space="0" w:color="auto"/>
        <w:left w:val="none" w:sz="0" w:space="0" w:color="auto"/>
        <w:bottom w:val="none" w:sz="0" w:space="0" w:color="auto"/>
        <w:right w:val="none" w:sz="0" w:space="0" w:color="auto"/>
      </w:divBdr>
    </w:div>
    <w:div w:id="1455757588">
      <w:bodyDiv w:val="1"/>
      <w:marLeft w:val="0"/>
      <w:marRight w:val="0"/>
      <w:marTop w:val="0"/>
      <w:marBottom w:val="0"/>
      <w:divBdr>
        <w:top w:val="none" w:sz="0" w:space="0" w:color="auto"/>
        <w:left w:val="none" w:sz="0" w:space="0" w:color="auto"/>
        <w:bottom w:val="none" w:sz="0" w:space="0" w:color="auto"/>
        <w:right w:val="none" w:sz="0" w:space="0" w:color="auto"/>
      </w:divBdr>
    </w:div>
    <w:div w:id="1497191347">
      <w:bodyDiv w:val="1"/>
      <w:marLeft w:val="0"/>
      <w:marRight w:val="0"/>
      <w:marTop w:val="0"/>
      <w:marBottom w:val="0"/>
      <w:divBdr>
        <w:top w:val="none" w:sz="0" w:space="0" w:color="auto"/>
        <w:left w:val="none" w:sz="0" w:space="0" w:color="auto"/>
        <w:bottom w:val="none" w:sz="0" w:space="0" w:color="auto"/>
        <w:right w:val="none" w:sz="0" w:space="0" w:color="auto"/>
      </w:divBdr>
      <w:divsChild>
        <w:div w:id="76875510">
          <w:marLeft w:val="0"/>
          <w:marRight w:val="0"/>
          <w:marTop w:val="1200"/>
          <w:marBottom w:val="0"/>
          <w:divBdr>
            <w:top w:val="none" w:sz="0" w:space="0" w:color="auto"/>
            <w:left w:val="none" w:sz="0" w:space="0" w:color="auto"/>
            <w:bottom w:val="none" w:sz="0" w:space="0" w:color="auto"/>
            <w:right w:val="none" w:sz="0" w:space="0" w:color="auto"/>
          </w:divBdr>
          <w:divsChild>
            <w:div w:id="788665389">
              <w:marLeft w:val="0"/>
              <w:marRight w:val="0"/>
              <w:marTop w:val="0"/>
              <w:marBottom w:val="0"/>
              <w:divBdr>
                <w:top w:val="none" w:sz="0" w:space="0" w:color="auto"/>
                <w:left w:val="none" w:sz="0" w:space="0" w:color="auto"/>
                <w:bottom w:val="none" w:sz="0" w:space="0" w:color="auto"/>
                <w:right w:val="none" w:sz="0" w:space="0" w:color="auto"/>
              </w:divBdr>
              <w:divsChild>
                <w:div w:id="719986127">
                  <w:marLeft w:val="0"/>
                  <w:marRight w:val="0"/>
                  <w:marTop w:val="0"/>
                  <w:marBottom w:val="0"/>
                  <w:divBdr>
                    <w:top w:val="none" w:sz="0" w:space="0" w:color="auto"/>
                    <w:left w:val="none" w:sz="0" w:space="0" w:color="auto"/>
                    <w:bottom w:val="none" w:sz="0" w:space="0" w:color="auto"/>
                    <w:right w:val="none" w:sz="0" w:space="0" w:color="auto"/>
                  </w:divBdr>
                  <w:divsChild>
                    <w:div w:id="8491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6929">
      <w:bodyDiv w:val="1"/>
      <w:marLeft w:val="0"/>
      <w:marRight w:val="0"/>
      <w:marTop w:val="0"/>
      <w:marBottom w:val="0"/>
      <w:divBdr>
        <w:top w:val="none" w:sz="0" w:space="0" w:color="auto"/>
        <w:left w:val="none" w:sz="0" w:space="0" w:color="auto"/>
        <w:bottom w:val="none" w:sz="0" w:space="0" w:color="auto"/>
        <w:right w:val="none" w:sz="0" w:space="0" w:color="auto"/>
      </w:divBdr>
      <w:divsChild>
        <w:div w:id="1612400657">
          <w:marLeft w:val="0"/>
          <w:marRight w:val="0"/>
          <w:marTop w:val="1200"/>
          <w:marBottom w:val="0"/>
          <w:divBdr>
            <w:top w:val="none" w:sz="0" w:space="0" w:color="auto"/>
            <w:left w:val="none" w:sz="0" w:space="0" w:color="auto"/>
            <w:bottom w:val="none" w:sz="0" w:space="0" w:color="auto"/>
            <w:right w:val="none" w:sz="0" w:space="0" w:color="auto"/>
          </w:divBdr>
          <w:divsChild>
            <w:div w:id="1331983387">
              <w:marLeft w:val="0"/>
              <w:marRight w:val="0"/>
              <w:marTop w:val="0"/>
              <w:marBottom w:val="0"/>
              <w:divBdr>
                <w:top w:val="none" w:sz="0" w:space="0" w:color="auto"/>
                <w:left w:val="none" w:sz="0" w:space="0" w:color="auto"/>
                <w:bottom w:val="none" w:sz="0" w:space="0" w:color="auto"/>
                <w:right w:val="none" w:sz="0" w:space="0" w:color="auto"/>
              </w:divBdr>
              <w:divsChild>
                <w:div w:id="1902059251">
                  <w:marLeft w:val="0"/>
                  <w:marRight w:val="0"/>
                  <w:marTop w:val="0"/>
                  <w:marBottom w:val="0"/>
                  <w:divBdr>
                    <w:top w:val="none" w:sz="0" w:space="0" w:color="auto"/>
                    <w:left w:val="none" w:sz="0" w:space="0" w:color="auto"/>
                    <w:bottom w:val="none" w:sz="0" w:space="0" w:color="auto"/>
                    <w:right w:val="none" w:sz="0" w:space="0" w:color="auto"/>
                  </w:divBdr>
                  <w:divsChild>
                    <w:div w:id="14596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9135">
      <w:bodyDiv w:val="1"/>
      <w:marLeft w:val="0"/>
      <w:marRight w:val="0"/>
      <w:marTop w:val="0"/>
      <w:marBottom w:val="0"/>
      <w:divBdr>
        <w:top w:val="none" w:sz="0" w:space="0" w:color="auto"/>
        <w:left w:val="none" w:sz="0" w:space="0" w:color="auto"/>
        <w:bottom w:val="none" w:sz="0" w:space="0" w:color="auto"/>
        <w:right w:val="none" w:sz="0" w:space="0" w:color="auto"/>
      </w:divBdr>
    </w:div>
    <w:div w:id="1547175958">
      <w:bodyDiv w:val="1"/>
      <w:marLeft w:val="0"/>
      <w:marRight w:val="0"/>
      <w:marTop w:val="0"/>
      <w:marBottom w:val="0"/>
      <w:divBdr>
        <w:top w:val="none" w:sz="0" w:space="0" w:color="auto"/>
        <w:left w:val="none" w:sz="0" w:space="0" w:color="auto"/>
        <w:bottom w:val="none" w:sz="0" w:space="0" w:color="auto"/>
        <w:right w:val="none" w:sz="0" w:space="0" w:color="auto"/>
      </w:divBdr>
    </w:div>
    <w:div w:id="1552888092">
      <w:bodyDiv w:val="1"/>
      <w:marLeft w:val="0"/>
      <w:marRight w:val="0"/>
      <w:marTop w:val="0"/>
      <w:marBottom w:val="0"/>
      <w:divBdr>
        <w:top w:val="none" w:sz="0" w:space="0" w:color="auto"/>
        <w:left w:val="none" w:sz="0" w:space="0" w:color="auto"/>
        <w:bottom w:val="none" w:sz="0" w:space="0" w:color="auto"/>
        <w:right w:val="none" w:sz="0" w:space="0" w:color="auto"/>
      </w:divBdr>
      <w:divsChild>
        <w:div w:id="1963342384">
          <w:marLeft w:val="0"/>
          <w:marRight w:val="0"/>
          <w:marTop w:val="1200"/>
          <w:marBottom w:val="0"/>
          <w:divBdr>
            <w:top w:val="none" w:sz="0" w:space="0" w:color="auto"/>
            <w:left w:val="none" w:sz="0" w:space="0" w:color="auto"/>
            <w:bottom w:val="none" w:sz="0" w:space="0" w:color="auto"/>
            <w:right w:val="none" w:sz="0" w:space="0" w:color="auto"/>
          </w:divBdr>
          <w:divsChild>
            <w:div w:id="79451905">
              <w:marLeft w:val="0"/>
              <w:marRight w:val="0"/>
              <w:marTop w:val="0"/>
              <w:marBottom w:val="0"/>
              <w:divBdr>
                <w:top w:val="none" w:sz="0" w:space="0" w:color="auto"/>
                <w:left w:val="none" w:sz="0" w:space="0" w:color="auto"/>
                <w:bottom w:val="none" w:sz="0" w:space="0" w:color="auto"/>
                <w:right w:val="none" w:sz="0" w:space="0" w:color="auto"/>
              </w:divBdr>
              <w:divsChild>
                <w:div w:id="1620456145">
                  <w:marLeft w:val="0"/>
                  <w:marRight w:val="0"/>
                  <w:marTop w:val="0"/>
                  <w:marBottom w:val="0"/>
                  <w:divBdr>
                    <w:top w:val="none" w:sz="0" w:space="0" w:color="auto"/>
                    <w:left w:val="none" w:sz="0" w:space="0" w:color="auto"/>
                    <w:bottom w:val="none" w:sz="0" w:space="0" w:color="auto"/>
                    <w:right w:val="none" w:sz="0" w:space="0" w:color="auto"/>
                  </w:divBdr>
                  <w:divsChild>
                    <w:div w:id="4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4066">
      <w:bodyDiv w:val="1"/>
      <w:marLeft w:val="0"/>
      <w:marRight w:val="0"/>
      <w:marTop w:val="0"/>
      <w:marBottom w:val="0"/>
      <w:divBdr>
        <w:top w:val="none" w:sz="0" w:space="0" w:color="auto"/>
        <w:left w:val="none" w:sz="0" w:space="0" w:color="auto"/>
        <w:bottom w:val="none" w:sz="0" w:space="0" w:color="auto"/>
        <w:right w:val="none" w:sz="0" w:space="0" w:color="auto"/>
      </w:divBdr>
      <w:divsChild>
        <w:div w:id="1376469797">
          <w:marLeft w:val="0"/>
          <w:marRight w:val="0"/>
          <w:marTop w:val="1200"/>
          <w:marBottom w:val="0"/>
          <w:divBdr>
            <w:top w:val="none" w:sz="0" w:space="0" w:color="auto"/>
            <w:left w:val="none" w:sz="0" w:space="0" w:color="auto"/>
            <w:bottom w:val="none" w:sz="0" w:space="0" w:color="auto"/>
            <w:right w:val="none" w:sz="0" w:space="0" w:color="auto"/>
          </w:divBdr>
          <w:divsChild>
            <w:div w:id="1449542629">
              <w:marLeft w:val="0"/>
              <w:marRight w:val="0"/>
              <w:marTop w:val="0"/>
              <w:marBottom w:val="0"/>
              <w:divBdr>
                <w:top w:val="none" w:sz="0" w:space="0" w:color="auto"/>
                <w:left w:val="none" w:sz="0" w:space="0" w:color="auto"/>
                <w:bottom w:val="none" w:sz="0" w:space="0" w:color="auto"/>
                <w:right w:val="none" w:sz="0" w:space="0" w:color="auto"/>
              </w:divBdr>
              <w:divsChild>
                <w:div w:id="2099864762">
                  <w:marLeft w:val="0"/>
                  <w:marRight w:val="0"/>
                  <w:marTop w:val="0"/>
                  <w:marBottom w:val="0"/>
                  <w:divBdr>
                    <w:top w:val="none" w:sz="0" w:space="0" w:color="auto"/>
                    <w:left w:val="none" w:sz="0" w:space="0" w:color="auto"/>
                    <w:bottom w:val="none" w:sz="0" w:space="0" w:color="auto"/>
                    <w:right w:val="none" w:sz="0" w:space="0" w:color="auto"/>
                  </w:divBdr>
                  <w:divsChild>
                    <w:div w:id="1379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82107">
      <w:bodyDiv w:val="1"/>
      <w:marLeft w:val="0"/>
      <w:marRight w:val="0"/>
      <w:marTop w:val="0"/>
      <w:marBottom w:val="0"/>
      <w:divBdr>
        <w:top w:val="none" w:sz="0" w:space="0" w:color="auto"/>
        <w:left w:val="none" w:sz="0" w:space="0" w:color="auto"/>
        <w:bottom w:val="none" w:sz="0" w:space="0" w:color="auto"/>
        <w:right w:val="none" w:sz="0" w:space="0" w:color="auto"/>
      </w:divBdr>
    </w:div>
    <w:div w:id="1576892386">
      <w:bodyDiv w:val="1"/>
      <w:marLeft w:val="0"/>
      <w:marRight w:val="0"/>
      <w:marTop w:val="0"/>
      <w:marBottom w:val="0"/>
      <w:divBdr>
        <w:top w:val="none" w:sz="0" w:space="0" w:color="auto"/>
        <w:left w:val="none" w:sz="0" w:space="0" w:color="auto"/>
        <w:bottom w:val="none" w:sz="0" w:space="0" w:color="auto"/>
        <w:right w:val="none" w:sz="0" w:space="0" w:color="auto"/>
      </w:divBdr>
    </w:div>
    <w:div w:id="1577662828">
      <w:bodyDiv w:val="1"/>
      <w:marLeft w:val="0"/>
      <w:marRight w:val="0"/>
      <w:marTop w:val="0"/>
      <w:marBottom w:val="0"/>
      <w:divBdr>
        <w:top w:val="none" w:sz="0" w:space="0" w:color="auto"/>
        <w:left w:val="none" w:sz="0" w:space="0" w:color="auto"/>
        <w:bottom w:val="none" w:sz="0" w:space="0" w:color="auto"/>
        <w:right w:val="none" w:sz="0" w:space="0" w:color="auto"/>
      </w:divBdr>
    </w:div>
    <w:div w:id="1578054351">
      <w:bodyDiv w:val="1"/>
      <w:marLeft w:val="0"/>
      <w:marRight w:val="0"/>
      <w:marTop w:val="0"/>
      <w:marBottom w:val="0"/>
      <w:divBdr>
        <w:top w:val="none" w:sz="0" w:space="0" w:color="auto"/>
        <w:left w:val="none" w:sz="0" w:space="0" w:color="auto"/>
        <w:bottom w:val="none" w:sz="0" w:space="0" w:color="auto"/>
        <w:right w:val="none" w:sz="0" w:space="0" w:color="auto"/>
      </w:divBdr>
    </w:div>
    <w:div w:id="1593127627">
      <w:bodyDiv w:val="1"/>
      <w:marLeft w:val="0"/>
      <w:marRight w:val="0"/>
      <w:marTop w:val="0"/>
      <w:marBottom w:val="0"/>
      <w:divBdr>
        <w:top w:val="none" w:sz="0" w:space="0" w:color="auto"/>
        <w:left w:val="none" w:sz="0" w:space="0" w:color="auto"/>
        <w:bottom w:val="none" w:sz="0" w:space="0" w:color="auto"/>
        <w:right w:val="none" w:sz="0" w:space="0" w:color="auto"/>
      </w:divBdr>
    </w:div>
    <w:div w:id="1600218609">
      <w:bodyDiv w:val="1"/>
      <w:marLeft w:val="0"/>
      <w:marRight w:val="0"/>
      <w:marTop w:val="0"/>
      <w:marBottom w:val="0"/>
      <w:divBdr>
        <w:top w:val="none" w:sz="0" w:space="0" w:color="auto"/>
        <w:left w:val="none" w:sz="0" w:space="0" w:color="auto"/>
        <w:bottom w:val="none" w:sz="0" w:space="0" w:color="auto"/>
        <w:right w:val="none" w:sz="0" w:space="0" w:color="auto"/>
      </w:divBdr>
    </w:div>
    <w:div w:id="1640304152">
      <w:bodyDiv w:val="1"/>
      <w:marLeft w:val="0"/>
      <w:marRight w:val="0"/>
      <w:marTop w:val="0"/>
      <w:marBottom w:val="0"/>
      <w:divBdr>
        <w:top w:val="none" w:sz="0" w:space="0" w:color="auto"/>
        <w:left w:val="none" w:sz="0" w:space="0" w:color="auto"/>
        <w:bottom w:val="none" w:sz="0" w:space="0" w:color="auto"/>
        <w:right w:val="none" w:sz="0" w:space="0" w:color="auto"/>
      </w:divBdr>
    </w:div>
    <w:div w:id="1645771769">
      <w:bodyDiv w:val="1"/>
      <w:marLeft w:val="0"/>
      <w:marRight w:val="0"/>
      <w:marTop w:val="0"/>
      <w:marBottom w:val="0"/>
      <w:divBdr>
        <w:top w:val="none" w:sz="0" w:space="0" w:color="auto"/>
        <w:left w:val="none" w:sz="0" w:space="0" w:color="auto"/>
        <w:bottom w:val="none" w:sz="0" w:space="0" w:color="auto"/>
        <w:right w:val="none" w:sz="0" w:space="0" w:color="auto"/>
      </w:divBdr>
    </w:div>
    <w:div w:id="1648434593">
      <w:bodyDiv w:val="1"/>
      <w:marLeft w:val="0"/>
      <w:marRight w:val="0"/>
      <w:marTop w:val="0"/>
      <w:marBottom w:val="0"/>
      <w:divBdr>
        <w:top w:val="none" w:sz="0" w:space="0" w:color="auto"/>
        <w:left w:val="none" w:sz="0" w:space="0" w:color="auto"/>
        <w:bottom w:val="none" w:sz="0" w:space="0" w:color="auto"/>
        <w:right w:val="none" w:sz="0" w:space="0" w:color="auto"/>
      </w:divBdr>
      <w:divsChild>
        <w:div w:id="1234895956">
          <w:marLeft w:val="0"/>
          <w:marRight w:val="0"/>
          <w:marTop w:val="0"/>
          <w:marBottom w:val="300"/>
          <w:divBdr>
            <w:top w:val="none" w:sz="0" w:space="0" w:color="auto"/>
            <w:left w:val="none" w:sz="0" w:space="0" w:color="auto"/>
            <w:bottom w:val="none" w:sz="0" w:space="0" w:color="auto"/>
            <w:right w:val="none" w:sz="0" w:space="0" w:color="auto"/>
          </w:divBdr>
        </w:div>
      </w:divsChild>
    </w:div>
    <w:div w:id="1652370189">
      <w:bodyDiv w:val="1"/>
      <w:marLeft w:val="0"/>
      <w:marRight w:val="0"/>
      <w:marTop w:val="0"/>
      <w:marBottom w:val="0"/>
      <w:divBdr>
        <w:top w:val="none" w:sz="0" w:space="0" w:color="auto"/>
        <w:left w:val="none" w:sz="0" w:space="0" w:color="auto"/>
        <w:bottom w:val="none" w:sz="0" w:space="0" w:color="auto"/>
        <w:right w:val="none" w:sz="0" w:space="0" w:color="auto"/>
      </w:divBdr>
    </w:div>
    <w:div w:id="1680887110">
      <w:bodyDiv w:val="1"/>
      <w:marLeft w:val="0"/>
      <w:marRight w:val="0"/>
      <w:marTop w:val="0"/>
      <w:marBottom w:val="0"/>
      <w:divBdr>
        <w:top w:val="none" w:sz="0" w:space="0" w:color="auto"/>
        <w:left w:val="none" w:sz="0" w:space="0" w:color="auto"/>
        <w:bottom w:val="none" w:sz="0" w:space="0" w:color="auto"/>
        <w:right w:val="none" w:sz="0" w:space="0" w:color="auto"/>
      </w:divBdr>
    </w:div>
    <w:div w:id="1715035495">
      <w:bodyDiv w:val="1"/>
      <w:marLeft w:val="0"/>
      <w:marRight w:val="0"/>
      <w:marTop w:val="0"/>
      <w:marBottom w:val="0"/>
      <w:divBdr>
        <w:top w:val="none" w:sz="0" w:space="0" w:color="auto"/>
        <w:left w:val="none" w:sz="0" w:space="0" w:color="auto"/>
        <w:bottom w:val="none" w:sz="0" w:space="0" w:color="auto"/>
        <w:right w:val="none" w:sz="0" w:space="0" w:color="auto"/>
      </w:divBdr>
    </w:div>
    <w:div w:id="1760828435">
      <w:bodyDiv w:val="1"/>
      <w:marLeft w:val="0"/>
      <w:marRight w:val="0"/>
      <w:marTop w:val="0"/>
      <w:marBottom w:val="0"/>
      <w:divBdr>
        <w:top w:val="none" w:sz="0" w:space="0" w:color="auto"/>
        <w:left w:val="none" w:sz="0" w:space="0" w:color="auto"/>
        <w:bottom w:val="none" w:sz="0" w:space="0" w:color="auto"/>
        <w:right w:val="none" w:sz="0" w:space="0" w:color="auto"/>
      </w:divBdr>
    </w:div>
    <w:div w:id="1764108734">
      <w:bodyDiv w:val="1"/>
      <w:marLeft w:val="0"/>
      <w:marRight w:val="0"/>
      <w:marTop w:val="0"/>
      <w:marBottom w:val="0"/>
      <w:divBdr>
        <w:top w:val="none" w:sz="0" w:space="0" w:color="auto"/>
        <w:left w:val="none" w:sz="0" w:space="0" w:color="auto"/>
        <w:bottom w:val="none" w:sz="0" w:space="0" w:color="auto"/>
        <w:right w:val="none" w:sz="0" w:space="0" w:color="auto"/>
      </w:divBdr>
    </w:div>
    <w:div w:id="1790122709">
      <w:bodyDiv w:val="1"/>
      <w:marLeft w:val="0"/>
      <w:marRight w:val="0"/>
      <w:marTop w:val="0"/>
      <w:marBottom w:val="0"/>
      <w:divBdr>
        <w:top w:val="none" w:sz="0" w:space="0" w:color="auto"/>
        <w:left w:val="none" w:sz="0" w:space="0" w:color="auto"/>
        <w:bottom w:val="none" w:sz="0" w:space="0" w:color="auto"/>
        <w:right w:val="none" w:sz="0" w:space="0" w:color="auto"/>
      </w:divBdr>
    </w:div>
    <w:div w:id="1856531062">
      <w:bodyDiv w:val="1"/>
      <w:marLeft w:val="0"/>
      <w:marRight w:val="0"/>
      <w:marTop w:val="0"/>
      <w:marBottom w:val="0"/>
      <w:divBdr>
        <w:top w:val="none" w:sz="0" w:space="0" w:color="auto"/>
        <w:left w:val="none" w:sz="0" w:space="0" w:color="auto"/>
        <w:bottom w:val="none" w:sz="0" w:space="0" w:color="auto"/>
        <w:right w:val="none" w:sz="0" w:space="0" w:color="auto"/>
      </w:divBdr>
    </w:div>
    <w:div w:id="1888298060">
      <w:bodyDiv w:val="1"/>
      <w:marLeft w:val="0"/>
      <w:marRight w:val="0"/>
      <w:marTop w:val="0"/>
      <w:marBottom w:val="0"/>
      <w:divBdr>
        <w:top w:val="none" w:sz="0" w:space="0" w:color="auto"/>
        <w:left w:val="none" w:sz="0" w:space="0" w:color="auto"/>
        <w:bottom w:val="none" w:sz="0" w:space="0" w:color="auto"/>
        <w:right w:val="none" w:sz="0" w:space="0" w:color="auto"/>
      </w:divBdr>
    </w:div>
    <w:div w:id="1909457840">
      <w:bodyDiv w:val="1"/>
      <w:marLeft w:val="0"/>
      <w:marRight w:val="0"/>
      <w:marTop w:val="0"/>
      <w:marBottom w:val="0"/>
      <w:divBdr>
        <w:top w:val="none" w:sz="0" w:space="0" w:color="auto"/>
        <w:left w:val="none" w:sz="0" w:space="0" w:color="auto"/>
        <w:bottom w:val="none" w:sz="0" w:space="0" w:color="auto"/>
        <w:right w:val="none" w:sz="0" w:space="0" w:color="auto"/>
      </w:divBdr>
    </w:div>
    <w:div w:id="1914968907">
      <w:bodyDiv w:val="1"/>
      <w:marLeft w:val="0"/>
      <w:marRight w:val="0"/>
      <w:marTop w:val="0"/>
      <w:marBottom w:val="0"/>
      <w:divBdr>
        <w:top w:val="none" w:sz="0" w:space="0" w:color="auto"/>
        <w:left w:val="none" w:sz="0" w:space="0" w:color="auto"/>
        <w:bottom w:val="none" w:sz="0" w:space="0" w:color="auto"/>
        <w:right w:val="none" w:sz="0" w:space="0" w:color="auto"/>
      </w:divBdr>
    </w:div>
    <w:div w:id="1934238836">
      <w:bodyDiv w:val="1"/>
      <w:marLeft w:val="0"/>
      <w:marRight w:val="0"/>
      <w:marTop w:val="0"/>
      <w:marBottom w:val="0"/>
      <w:divBdr>
        <w:top w:val="none" w:sz="0" w:space="0" w:color="auto"/>
        <w:left w:val="none" w:sz="0" w:space="0" w:color="auto"/>
        <w:bottom w:val="none" w:sz="0" w:space="0" w:color="auto"/>
        <w:right w:val="none" w:sz="0" w:space="0" w:color="auto"/>
      </w:divBdr>
    </w:div>
    <w:div w:id="1950164006">
      <w:bodyDiv w:val="1"/>
      <w:marLeft w:val="0"/>
      <w:marRight w:val="0"/>
      <w:marTop w:val="0"/>
      <w:marBottom w:val="0"/>
      <w:divBdr>
        <w:top w:val="none" w:sz="0" w:space="0" w:color="auto"/>
        <w:left w:val="none" w:sz="0" w:space="0" w:color="auto"/>
        <w:bottom w:val="none" w:sz="0" w:space="0" w:color="auto"/>
        <w:right w:val="none" w:sz="0" w:space="0" w:color="auto"/>
      </w:divBdr>
    </w:div>
    <w:div w:id="1967537815">
      <w:bodyDiv w:val="1"/>
      <w:marLeft w:val="0"/>
      <w:marRight w:val="0"/>
      <w:marTop w:val="0"/>
      <w:marBottom w:val="0"/>
      <w:divBdr>
        <w:top w:val="none" w:sz="0" w:space="0" w:color="auto"/>
        <w:left w:val="none" w:sz="0" w:space="0" w:color="auto"/>
        <w:bottom w:val="none" w:sz="0" w:space="0" w:color="auto"/>
        <w:right w:val="none" w:sz="0" w:space="0" w:color="auto"/>
      </w:divBdr>
    </w:div>
    <w:div w:id="1989094509">
      <w:bodyDiv w:val="1"/>
      <w:marLeft w:val="0"/>
      <w:marRight w:val="0"/>
      <w:marTop w:val="0"/>
      <w:marBottom w:val="0"/>
      <w:divBdr>
        <w:top w:val="none" w:sz="0" w:space="0" w:color="auto"/>
        <w:left w:val="none" w:sz="0" w:space="0" w:color="auto"/>
        <w:bottom w:val="none" w:sz="0" w:space="0" w:color="auto"/>
        <w:right w:val="none" w:sz="0" w:space="0" w:color="auto"/>
      </w:divBdr>
    </w:div>
    <w:div w:id="2042825122">
      <w:bodyDiv w:val="1"/>
      <w:marLeft w:val="0"/>
      <w:marRight w:val="0"/>
      <w:marTop w:val="0"/>
      <w:marBottom w:val="0"/>
      <w:divBdr>
        <w:top w:val="none" w:sz="0" w:space="0" w:color="auto"/>
        <w:left w:val="none" w:sz="0" w:space="0" w:color="auto"/>
        <w:bottom w:val="none" w:sz="0" w:space="0" w:color="auto"/>
        <w:right w:val="none" w:sz="0" w:space="0" w:color="auto"/>
      </w:divBdr>
    </w:div>
    <w:div w:id="2055619555">
      <w:bodyDiv w:val="1"/>
      <w:marLeft w:val="0"/>
      <w:marRight w:val="0"/>
      <w:marTop w:val="0"/>
      <w:marBottom w:val="0"/>
      <w:divBdr>
        <w:top w:val="none" w:sz="0" w:space="0" w:color="auto"/>
        <w:left w:val="none" w:sz="0" w:space="0" w:color="auto"/>
        <w:bottom w:val="none" w:sz="0" w:space="0" w:color="auto"/>
        <w:right w:val="none" w:sz="0" w:space="0" w:color="auto"/>
      </w:divBdr>
    </w:div>
    <w:div w:id="2064215202">
      <w:bodyDiv w:val="1"/>
      <w:marLeft w:val="0"/>
      <w:marRight w:val="0"/>
      <w:marTop w:val="0"/>
      <w:marBottom w:val="0"/>
      <w:divBdr>
        <w:top w:val="none" w:sz="0" w:space="0" w:color="auto"/>
        <w:left w:val="none" w:sz="0" w:space="0" w:color="auto"/>
        <w:bottom w:val="none" w:sz="0" w:space="0" w:color="auto"/>
        <w:right w:val="none" w:sz="0" w:space="0" w:color="auto"/>
      </w:divBdr>
    </w:div>
    <w:div w:id="2071296774">
      <w:bodyDiv w:val="1"/>
      <w:marLeft w:val="0"/>
      <w:marRight w:val="0"/>
      <w:marTop w:val="0"/>
      <w:marBottom w:val="0"/>
      <w:divBdr>
        <w:top w:val="none" w:sz="0" w:space="0" w:color="auto"/>
        <w:left w:val="none" w:sz="0" w:space="0" w:color="auto"/>
        <w:bottom w:val="none" w:sz="0" w:space="0" w:color="auto"/>
        <w:right w:val="none" w:sz="0" w:space="0" w:color="auto"/>
      </w:divBdr>
    </w:div>
    <w:div w:id="2102679493">
      <w:bodyDiv w:val="1"/>
      <w:marLeft w:val="0"/>
      <w:marRight w:val="0"/>
      <w:marTop w:val="0"/>
      <w:marBottom w:val="0"/>
      <w:divBdr>
        <w:top w:val="none" w:sz="0" w:space="0" w:color="auto"/>
        <w:left w:val="none" w:sz="0" w:space="0" w:color="auto"/>
        <w:bottom w:val="none" w:sz="0" w:space="0" w:color="auto"/>
        <w:right w:val="none" w:sz="0" w:space="0" w:color="auto"/>
      </w:divBdr>
    </w:div>
    <w:div w:id="2140564269">
      <w:bodyDiv w:val="1"/>
      <w:marLeft w:val="0"/>
      <w:marRight w:val="0"/>
      <w:marTop w:val="0"/>
      <w:marBottom w:val="0"/>
      <w:divBdr>
        <w:top w:val="none" w:sz="0" w:space="0" w:color="auto"/>
        <w:left w:val="none" w:sz="0" w:space="0" w:color="auto"/>
        <w:bottom w:val="none" w:sz="0" w:space="0" w:color="auto"/>
        <w:right w:val="none" w:sz="0" w:space="0" w:color="auto"/>
      </w:divBdr>
      <w:divsChild>
        <w:div w:id="836918749">
          <w:marLeft w:val="0"/>
          <w:marRight w:val="0"/>
          <w:marTop w:val="1200"/>
          <w:marBottom w:val="0"/>
          <w:divBdr>
            <w:top w:val="none" w:sz="0" w:space="0" w:color="auto"/>
            <w:left w:val="none" w:sz="0" w:space="0" w:color="auto"/>
            <w:bottom w:val="none" w:sz="0" w:space="0" w:color="auto"/>
            <w:right w:val="none" w:sz="0" w:space="0" w:color="auto"/>
          </w:divBdr>
          <w:divsChild>
            <w:div w:id="1599482354">
              <w:marLeft w:val="0"/>
              <w:marRight w:val="0"/>
              <w:marTop w:val="0"/>
              <w:marBottom w:val="0"/>
              <w:divBdr>
                <w:top w:val="none" w:sz="0" w:space="0" w:color="auto"/>
                <w:left w:val="none" w:sz="0" w:space="0" w:color="auto"/>
                <w:bottom w:val="none" w:sz="0" w:space="0" w:color="auto"/>
                <w:right w:val="none" w:sz="0" w:space="0" w:color="auto"/>
              </w:divBdr>
              <w:divsChild>
                <w:div w:id="138620483">
                  <w:marLeft w:val="0"/>
                  <w:marRight w:val="0"/>
                  <w:marTop w:val="0"/>
                  <w:marBottom w:val="0"/>
                  <w:divBdr>
                    <w:top w:val="none" w:sz="0" w:space="0" w:color="auto"/>
                    <w:left w:val="none" w:sz="0" w:space="0" w:color="auto"/>
                    <w:bottom w:val="none" w:sz="0" w:space="0" w:color="auto"/>
                    <w:right w:val="none" w:sz="0" w:space="0" w:color="auto"/>
                  </w:divBdr>
                  <w:divsChild>
                    <w:div w:id="8015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eg.cz/kitchen/cooking/hobs/" TargetMode="External"/><Relationship Id="rId18" Type="http://schemas.openxmlformats.org/officeDocument/2006/relationships/hyperlink" Target="https://www.aeg.cz/promotions/spotrebice-ecoline/?d2cSellable=tru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lectroluxgroup.com/en/category/newsroom/local-newsrooms/czech-republic-newsroom/" TargetMode="External"/><Relationship Id="rId7" Type="http://schemas.openxmlformats.org/officeDocument/2006/relationships/settings" Target="settings.xml"/><Relationship Id="rId12" Type="http://schemas.openxmlformats.org/officeDocument/2006/relationships/hyperlink" Target="https://www.instagram.com/veronika.rosputinska?igsh=ZWI1NWlma3Fxem54"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newsroom.doblogoo.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eg.cz/promotions/spotrebice-ecoline/?d2cSellable=tru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eg.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electrolux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6fbf55-d2b6-4d32-8fd5-d7abe66d4839" xsi:nil="true"/>
    <lcf76f155ced4ddcb4097134ff3c332f xmlns="d93ee9c5-eb1e-43ac-9bde-d81b9a4e700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3CE85919D8664591A39F498B2A5E91" ma:contentTypeVersion="13" ma:contentTypeDescription="Create a new document." ma:contentTypeScope="" ma:versionID="faef1a008f2fd3e30664b4762e8c892a">
  <xsd:schema xmlns:xsd="http://www.w3.org/2001/XMLSchema" xmlns:xs="http://www.w3.org/2001/XMLSchema" xmlns:p="http://schemas.microsoft.com/office/2006/metadata/properties" xmlns:ns2="d93ee9c5-eb1e-43ac-9bde-d81b9a4e700b" xmlns:ns3="a49915cc-96a6-4e9c-bf58-f98dc455e4b8" xmlns:ns4="596fbf55-d2b6-4d32-8fd5-d7abe66d4839" targetNamespace="http://schemas.microsoft.com/office/2006/metadata/properties" ma:root="true" ma:fieldsID="4ae29bf7b0099a96903a35ef2da9c649" ns2:_="" ns3:_="" ns4:_="">
    <xsd:import namespace="d93ee9c5-eb1e-43ac-9bde-d81b9a4e700b"/>
    <xsd:import namespace="a49915cc-96a6-4e9c-bf58-f98dc455e4b8"/>
    <xsd:import namespace="596fbf55-d2b6-4d32-8fd5-d7abe66d48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ee9c5-eb1e-43ac-9bde-d81b9a4e7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c2f6c48-4a41-486b-acec-b9d17f5928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9915cc-96a6-4e9c-bf58-f98dc455e4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6fbf55-d2b6-4d32-8fd5-d7abe66d483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19c2c4e-0359-403f-8555-64be447884ff}" ma:internalName="TaxCatchAll" ma:showField="CatchAllData" ma:web="a49915cc-96a6-4e9c-bf58-f98dc455e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DF186-2009-4425-991E-F3C82F6C027D}">
  <ds:schemaRefs>
    <ds:schemaRef ds:uri="http://schemas.microsoft.com/sharepoint/v3/contenttype/forms"/>
  </ds:schemaRefs>
</ds:datastoreItem>
</file>

<file path=customXml/itemProps2.xml><?xml version="1.0" encoding="utf-8"?>
<ds:datastoreItem xmlns:ds="http://schemas.openxmlformats.org/officeDocument/2006/customXml" ds:itemID="{1A49C222-DD78-4495-9A26-69424B1FA270}">
  <ds:schemaRefs>
    <ds:schemaRef ds:uri="http://schemas.microsoft.com/office/2006/metadata/properties"/>
    <ds:schemaRef ds:uri="http://schemas.microsoft.com/office/infopath/2007/PartnerControls"/>
    <ds:schemaRef ds:uri="596fbf55-d2b6-4d32-8fd5-d7abe66d4839"/>
    <ds:schemaRef ds:uri="d93ee9c5-eb1e-43ac-9bde-d81b9a4e700b"/>
  </ds:schemaRefs>
</ds:datastoreItem>
</file>

<file path=customXml/itemProps3.xml><?xml version="1.0" encoding="utf-8"?>
<ds:datastoreItem xmlns:ds="http://schemas.openxmlformats.org/officeDocument/2006/customXml" ds:itemID="{A24E92F6-A751-4452-B917-851C5680A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ee9c5-eb1e-43ac-9bde-d81b9a4e700b"/>
    <ds:schemaRef ds:uri="a49915cc-96a6-4e9c-bf58-f98dc455e4b8"/>
    <ds:schemaRef ds:uri="596fbf55-d2b6-4d32-8fd5-d7abe66d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518C6-000C-4615-B112-933BDBD0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1137</Words>
  <Characters>6712</Characters>
  <Application>Microsoft Office Word</Application>
  <DocSecurity>0</DocSecurity>
  <Lines>55</Lines>
  <Paragraphs>15</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Electrolux</Company>
  <LinksUpToDate>false</LinksUpToDate>
  <CharactersWithSpaces>7834</CharactersWithSpaces>
  <SharedDoc>false</SharedDoc>
  <HLinks>
    <vt:vector size="12" baseType="variant">
      <vt:variant>
        <vt:i4>4587599</vt:i4>
      </vt:variant>
      <vt:variant>
        <vt:i4>3</vt:i4>
      </vt:variant>
      <vt:variant>
        <vt:i4>0</vt:i4>
      </vt:variant>
      <vt:variant>
        <vt:i4>5</vt:i4>
      </vt:variant>
      <vt:variant>
        <vt:lpwstr>http://newsroom.doblogoo.cz/</vt:lpwstr>
      </vt:variant>
      <vt:variant>
        <vt:lpwstr/>
      </vt:variant>
      <vt:variant>
        <vt:i4>6357089</vt:i4>
      </vt:variant>
      <vt:variant>
        <vt:i4>0</vt:i4>
      </vt:variant>
      <vt:variant>
        <vt:i4>0</vt:i4>
      </vt:variant>
      <vt:variant>
        <vt:i4>5</vt:i4>
      </vt:variant>
      <vt:variant>
        <vt:lpwstr>http://www.aeg.cz/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Borgman</dc:creator>
  <cp:keywords/>
  <cp:lastModifiedBy>Zuzana Hubeňáková</cp:lastModifiedBy>
  <cp:revision>4</cp:revision>
  <dcterms:created xsi:type="dcterms:W3CDTF">2024-02-19T15:12:00Z</dcterms:created>
  <dcterms:modified xsi:type="dcterms:W3CDTF">2024-02-20T10:19:00Z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0x010100733CE85919D8664591A39F498B2A5E91</vt:lpwstr>
  </property>
  <property fmtid="{D5CDD505-2E9C-101B-9397-08002B2CF9AE}" pid="3" name="MediaServiceImageTags">
    <vt:lpwstr/>
  </property>
  <property fmtid="{D5CDD505-2E9C-101B-9397-08002B2CF9AE}" pid="4" name="MSIP_Label_477eab6e-04c6-4822-9252-98ab9f25736b_Enabled">
    <vt:lpwstr>true</vt:lpwstr>
  </property>
  <property fmtid="{D5CDD505-2E9C-101B-9397-08002B2CF9AE}" pid="5" name="MSIP_Label_477eab6e-04c6-4822-9252-98ab9f25736b_SetDate">
    <vt:lpwstr>2023-03-08T16:29:25Z</vt:lpwstr>
  </property>
  <property fmtid="{D5CDD505-2E9C-101B-9397-08002B2CF9AE}" pid="6" name="MSIP_Label_477eab6e-04c6-4822-9252-98ab9f25736b_Method">
    <vt:lpwstr>Standard</vt:lpwstr>
  </property>
  <property fmtid="{D5CDD505-2E9C-101B-9397-08002B2CF9AE}" pid="7" name="MSIP_Label_477eab6e-04c6-4822-9252-98ab9f25736b_Name">
    <vt:lpwstr>477eab6e-04c6-4822-9252-98ab9f25736b</vt:lpwstr>
  </property>
  <property fmtid="{D5CDD505-2E9C-101B-9397-08002B2CF9AE}" pid="8" name="MSIP_Label_477eab6e-04c6-4822-9252-98ab9f25736b_SiteId">
    <vt:lpwstr>d2007bef-127d-4591-97ac-10d72fe28031</vt:lpwstr>
  </property>
  <property fmtid="{D5CDD505-2E9C-101B-9397-08002B2CF9AE}" pid="9" name="MSIP_Label_477eab6e-04c6-4822-9252-98ab9f25736b_ActionId">
    <vt:lpwstr>0e1417c8-bfe7-4f7a-923d-4af61b571e91</vt:lpwstr>
  </property>
  <property fmtid="{D5CDD505-2E9C-101B-9397-08002B2CF9AE}" pid="10" name="MSIP_Label_477eab6e-04c6-4822-9252-98ab9f25736b_ContentBits">
    <vt:lpwstr>2</vt:lpwstr>
  </property>
</Properties>
</file>